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jc w:val="center"/>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广州银行个人消费贷款客户授权书</w:t>
      </w:r>
      <w:bookmarkStart w:id="0" w:name="_GoBack"/>
      <w:bookmarkEnd w:id="0"/>
    </w:p>
    <w:p>
      <w:pPr>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eastAsia="zh-CN"/>
        </w:rPr>
        <w:t>（适用于</w:t>
      </w:r>
      <w:r>
        <w:rPr>
          <w:rFonts w:hint="eastAsia" w:asciiTheme="minorEastAsia" w:hAnsiTheme="minorEastAsia" w:eastAsiaTheme="minorEastAsia" w:cstheme="minorEastAsia"/>
          <w:sz w:val="18"/>
          <w:szCs w:val="18"/>
        </w:rPr>
        <w:t>借款人</w:t>
      </w:r>
      <w:r>
        <w:rPr>
          <w:rFonts w:hint="eastAsia" w:asciiTheme="minorEastAsia" w:hAnsiTheme="minorEastAsia" w:eastAsiaTheme="minorEastAsia" w:cstheme="minorEastAsia"/>
          <w:sz w:val="18"/>
          <w:szCs w:val="18"/>
          <w:lang w:eastAsia="zh-CN"/>
        </w:rPr>
        <w:t>）</w:t>
      </w:r>
    </w:p>
    <w:p>
      <w:pPr>
        <w:rPr>
          <w:rFonts w:hint="eastAsia" w:asciiTheme="minorEastAsia" w:hAnsiTheme="minorEastAsia" w:eastAsiaTheme="minorEastAsia" w:cstheme="minorEastAsia"/>
          <w:sz w:val="18"/>
          <w:szCs w:val="18"/>
        </w:rPr>
      </w:pPr>
    </w:p>
    <w:p>
      <w:pPr>
        <w:rPr>
          <w:rStyle w:val="12"/>
          <w:rFonts w:hint="eastAsia" w:asciiTheme="minorEastAsia" w:hAnsiTheme="minorEastAsia" w:eastAsiaTheme="minorEastAsia" w:cstheme="minorEastAsia"/>
          <w:bCs w:val="0"/>
          <w:sz w:val="18"/>
          <w:szCs w:val="18"/>
        </w:rPr>
      </w:pPr>
      <w:r>
        <w:rPr>
          <w:rFonts w:hint="eastAsia" w:asciiTheme="minorEastAsia" w:hAnsiTheme="minorEastAsia" w:eastAsiaTheme="minorEastAsia" w:cstheme="minorEastAsia"/>
          <w:sz w:val="18"/>
          <w:szCs w:val="18"/>
        </w:rPr>
        <w:t>授权人</w:t>
      </w:r>
      <w:r>
        <w:rPr>
          <w:rStyle w:val="12"/>
          <w:rFonts w:hint="eastAsia" w:asciiTheme="minorEastAsia" w:hAnsiTheme="minorEastAsia" w:eastAsiaTheme="minorEastAsia" w:cstheme="minorEastAsia"/>
          <w:b w:val="0"/>
          <w:bCs w:val="0"/>
          <w:sz w:val="18"/>
          <w:szCs w:val="18"/>
        </w:rPr>
        <w:t>：</w:t>
      </w:r>
    </w:p>
    <w:p>
      <w:pP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授权人证件号码：</w:t>
      </w:r>
    </w:p>
    <w:p>
      <w:pPr>
        <w:rPr>
          <w:rFonts w:hint="eastAsia" w:asciiTheme="minorEastAsia" w:hAnsiTheme="minorEastAsia" w:eastAsiaTheme="minorEastAsia" w:cstheme="minorEastAsia"/>
          <w:sz w:val="18"/>
          <w:szCs w:val="18"/>
          <w:lang w:eastAsia="zh-CN"/>
        </w:rPr>
      </w:pPr>
      <w:r>
        <w:rPr>
          <w:rFonts w:hint="eastAsia" w:asciiTheme="minorEastAsia" w:hAnsiTheme="minorEastAsia" w:eastAsiaTheme="minorEastAsia" w:cstheme="minorEastAsia"/>
          <w:sz w:val="18"/>
          <w:szCs w:val="18"/>
          <w:lang w:eastAsia="zh-CN"/>
        </w:rPr>
        <w:t>被授权人：</w:t>
      </w:r>
      <w:r>
        <w:rPr>
          <w:rFonts w:hint="eastAsia" w:asciiTheme="minorEastAsia" w:hAnsiTheme="minorEastAsia" w:eastAsiaTheme="minorEastAsia" w:cstheme="minorEastAsia"/>
          <w:b/>
          <w:bCs/>
          <w:color w:val="333333"/>
          <w:sz w:val="18"/>
          <w:szCs w:val="18"/>
          <w:u w:val="single"/>
        </w:rPr>
        <w:t>广州银行股份有限公司</w:t>
      </w:r>
      <w:r>
        <w:rPr>
          <w:rFonts w:hint="eastAsia" w:asciiTheme="minorEastAsia" w:hAnsiTheme="minorEastAsia" w:eastAsiaTheme="minorEastAsia" w:cstheme="minorEastAsia"/>
          <w:b/>
          <w:bCs/>
          <w:color w:val="333333"/>
          <w:sz w:val="18"/>
          <w:szCs w:val="18"/>
          <w:u w:val="single"/>
          <w:lang w:eastAsia="zh-CN"/>
        </w:rPr>
        <w:t>及其下属分支机构（以下简称“广州银行”）</w:t>
      </w:r>
    </w:p>
    <w:p>
      <w:pPr>
        <w:widowControl/>
        <w:spacing w:line="330" w:lineRule="atLeast"/>
        <w:jc w:val="left"/>
        <w:rPr>
          <w:rFonts w:hint="eastAsia" w:asciiTheme="minorEastAsia" w:hAnsiTheme="minorEastAsia" w:eastAsiaTheme="minorEastAsia" w:cstheme="minorEastAsia"/>
          <w:b/>
          <w:bCs/>
          <w:kern w:val="0"/>
          <w:sz w:val="18"/>
          <w:szCs w:val="18"/>
        </w:rPr>
      </w:pPr>
      <w:r>
        <w:rPr>
          <w:rFonts w:hint="eastAsia" w:asciiTheme="minorEastAsia" w:hAnsiTheme="minorEastAsia" w:eastAsiaTheme="minorEastAsia" w:cstheme="minorEastAsia"/>
          <w:sz w:val="18"/>
          <w:szCs w:val="18"/>
        </w:rPr>
        <w:t>授权书生效日期</w:t>
      </w:r>
      <w:r>
        <w:rPr>
          <w:rStyle w:val="12"/>
          <w:rFonts w:hint="eastAsia" w:asciiTheme="minorEastAsia" w:hAnsiTheme="minorEastAsia" w:eastAsiaTheme="minorEastAsia" w:cstheme="minorEastAsia"/>
          <w:b w:val="0"/>
          <w:bCs w:val="0"/>
          <w:sz w:val="18"/>
          <w:szCs w:val="18"/>
        </w:rPr>
        <w:t>：</w:t>
      </w:r>
    </w:p>
    <w:p>
      <w:pPr>
        <w:widowControl/>
        <w:spacing w:line="330" w:lineRule="atLeast"/>
        <w:jc w:val="left"/>
        <w:rPr>
          <w:rFonts w:hint="eastAsia" w:asciiTheme="minorEastAsia" w:hAnsiTheme="minorEastAsia" w:eastAsiaTheme="minorEastAsia" w:cstheme="minorEastAsia"/>
          <w:b/>
          <w:bCs/>
          <w:kern w:val="0"/>
          <w:sz w:val="18"/>
          <w:szCs w:val="18"/>
        </w:rPr>
      </w:pPr>
    </w:p>
    <w:p>
      <w:pPr>
        <w:widowControl/>
        <w:spacing w:line="330" w:lineRule="atLeast"/>
        <w:jc w:val="left"/>
        <w:rPr>
          <w:rFonts w:hint="eastAsia" w:asciiTheme="minorEastAsia" w:hAnsiTheme="minorEastAsia" w:eastAsiaTheme="minorEastAsia" w:cstheme="minorEastAsia"/>
          <w:b/>
          <w:bCs/>
          <w:kern w:val="0"/>
          <w:sz w:val="18"/>
          <w:szCs w:val="18"/>
        </w:rPr>
      </w:pPr>
    </w:p>
    <w:p>
      <w:pPr>
        <w:rPr>
          <w:rStyle w:val="12"/>
          <w:rFonts w:hint="eastAsia" w:asciiTheme="minorEastAsia" w:hAnsiTheme="minorEastAsia" w:eastAsiaTheme="minorEastAsia" w:cstheme="minorEastAsia"/>
          <w:bCs w:val="0"/>
          <w:sz w:val="18"/>
          <w:szCs w:val="18"/>
        </w:rPr>
      </w:pPr>
      <w:r>
        <w:rPr>
          <w:rStyle w:val="12"/>
          <w:rFonts w:hint="eastAsia" w:asciiTheme="minorEastAsia" w:hAnsiTheme="minorEastAsia" w:eastAsiaTheme="minorEastAsia" w:cstheme="minorEastAsia"/>
          <w:b w:val="0"/>
          <w:bCs w:val="0"/>
          <w:sz w:val="18"/>
          <w:szCs w:val="18"/>
        </w:rPr>
        <w:t>【特别提醒】：</w:t>
      </w:r>
    </w:p>
    <w:p>
      <w:pPr>
        <w:widowControl/>
        <w:spacing w:line="330" w:lineRule="atLeast"/>
        <w:jc w:val="left"/>
        <w:rPr>
          <w:rFonts w:hint="eastAsia" w:asciiTheme="minorEastAsia" w:hAnsiTheme="minorEastAsia" w:eastAsiaTheme="minorEastAsia" w:cstheme="minorEastAsia"/>
          <w:b/>
          <w:bCs/>
          <w:kern w:val="0"/>
          <w:sz w:val="18"/>
          <w:szCs w:val="18"/>
        </w:rPr>
      </w:pPr>
      <w:r>
        <w:rPr>
          <w:rFonts w:hint="eastAsia" w:asciiTheme="minorEastAsia" w:hAnsiTheme="minorEastAsia" w:eastAsiaTheme="minorEastAsia" w:cstheme="minorEastAsia"/>
          <w:b/>
          <w:bCs/>
          <w:kern w:val="0"/>
          <w:sz w:val="18"/>
          <w:szCs w:val="18"/>
        </w:rPr>
        <w:t>在</w:t>
      </w:r>
      <w:r>
        <w:rPr>
          <w:rFonts w:hint="eastAsia" w:asciiTheme="minorEastAsia" w:hAnsiTheme="minorEastAsia" w:eastAsiaTheme="minorEastAsia" w:cstheme="minorEastAsia"/>
          <w:b/>
          <w:bCs/>
          <w:kern w:val="0"/>
          <w:sz w:val="18"/>
          <w:szCs w:val="18"/>
          <w:lang w:eastAsia="zh-CN"/>
        </w:rPr>
        <w:t>授权人</w:t>
      </w:r>
      <w:r>
        <w:rPr>
          <w:rFonts w:hint="eastAsia" w:asciiTheme="minorEastAsia" w:hAnsiTheme="minorEastAsia" w:eastAsiaTheme="minorEastAsia" w:cstheme="minorEastAsia"/>
          <w:b/>
          <w:bCs/>
          <w:kern w:val="0"/>
          <w:sz w:val="18"/>
          <w:szCs w:val="18"/>
        </w:rPr>
        <w:t>同意授权并确认之前，请仔细阅读、充分理解本授权书的各项条款，并特别注意如下事项：</w:t>
      </w:r>
    </w:p>
    <w:p>
      <w:pPr>
        <w:widowControl/>
        <w:spacing w:line="330" w:lineRule="atLeast"/>
        <w:jc w:val="left"/>
        <w:rPr>
          <w:rFonts w:hint="eastAsia" w:asciiTheme="minorEastAsia" w:hAnsiTheme="minorEastAsia" w:eastAsiaTheme="minorEastAsia" w:cstheme="minorEastAsia"/>
          <w:b/>
          <w:bCs/>
          <w:kern w:val="0"/>
          <w:sz w:val="18"/>
          <w:szCs w:val="18"/>
        </w:rPr>
      </w:pPr>
      <w:r>
        <w:rPr>
          <w:rFonts w:hint="eastAsia" w:asciiTheme="minorEastAsia" w:hAnsiTheme="minorEastAsia" w:eastAsiaTheme="minorEastAsia" w:cstheme="minorEastAsia"/>
          <w:kern w:val="0"/>
          <w:sz w:val="18"/>
          <w:szCs w:val="18"/>
        </w:rPr>
        <w:br w:type="textWrapping"/>
      </w:r>
      <w:r>
        <w:rPr>
          <w:rFonts w:hint="eastAsia" w:asciiTheme="minorEastAsia" w:hAnsiTheme="minorEastAsia" w:eastAsiaTheme="minorEastAsia" w:cstheme="minorEastAsia"/>
          <w:b/>
          <w:bCs/>
          <w:kern w:val="0"/>
          <w:sz w:val="18"/>
          <w:szCs w:val="18"/>
          <w:lang w:eastAsia="zh-CN"/>
        </w:rPr>
        <w:t>授权人</w:t>
      </w:r>
      <w:r>
        <w:rPr>
          <w:rFonts w:hint="eastAsia" w:asciiTheme="minorEastAsia" w:hAnsiTheme="minorEastAsia" w:eastAsiaTheme="minorEastAsia" w:cstheme="minorEastAsia"/>
          <w:b/>
          <w:bCs/>
          <w:kern w:val="0"/>
          <w:sz w:val="18"/>
          <w:szCs w:val="18"/>
        </w:rPr>
        <w:t>将本着诚实、信用原则，自愿签订本授权书。 　　</w:t>
      </w:r>
    </w:p>
    <w:p>
      <w:pPr>
        <w:widowControl/>
        <w:spacing w:line="330" w:lineRule="atLeast"/>
        <w:jc w:val="left"/>
        <w:rPr>
          <w:rFonts w:hint="eastAsia" w:asciiTheme="minorEastAsia" w:hAnsiTheme="minorEastAsia" w:eastAsiaTheme="minorEastAsia" w:cstheme="minorEastAsia"/>
          <w:b/>
          <w:bCs/>
          <w:kern w:val="0"/>
          <w:sz w:val="18"/>
          <w:szCs w:val="18"/>
        </w:rPr>
      </w:pPr>
      <w:r>
        <w:rPr>
          <w:rFonts w:hint="eastAsia" w:asciiTheme="minorEastAsia" w:hAnsiTheme="minorEastAsia" w:eastAsiaTheme="minorEastAsia" w:cstheme="minorEastAsia"/>
          <w:b/>
          <w:bCs/>
          <w:kern w:val="0"/>
          <w:sz w:val="18"/>
          <w:szCs w:val="18"/>
        </w:rPr>
        <w:br w:type="textWrapping"/>
      </w:r>
      <w:r>
        <w:rPr>
          <w:rFonts w:hint="eastAsia" w:asciiTheme="minorEastAsia" w:hAnsiTheme="minorEastAsia" w:eastAsiaTheme="minorEastAsia" w:cstheme="minorEastAsia"/>
          <w:b/>
          <w:bCs/>
          <w:kern w:val="0"/>
          <w:sz w:val="18"/>
          <w:szCs w:val="18"/>
          <w:lang w:eastAsia="zh-CN"/>
        </w:rPr>
        <w:t>授权人</w:t>
      </w:r>
      <w:r>
        <w:rPr>
          <w:rFonts w:hint="eastAsia" w:asciiTheme="minorEastAsia" w:hAnsiTheme="minorEastAsia" w:eastAsiaTheme="minorEastAsia" w:cstheme="minorEastAsia"/>
          <w:b/>
          <w:bCs/>
          <w:kern w:val="0"/>
          <w:sz w:val="18"/>
          <w:szCs w:val="18"/>
        </w:rPr>
        <w:t>已经阅读本授权书所有条款，并对本授权书条款的各事项和授权的含义及相应的法律后果已全部通晓并充分理解，同意接受本授权书的约束。 　</w:t>
      </w:r>
    </w:p>
    <w:p>
      <w:pPr>
        <w:widowControl/>
        <w:spacing w:line="330" w:lineRule="atLeast"/>
        <w:jc w:val="left"/>
        <w:rPr>
          <w:rFonts w:hint="eastAsia" w:asciiTheme="minorEastAsia" w:hAnsiTheme="minorEastAsia" w:eastAsiaTheme="minorEastAsia" w:cstheme="minorEastAsia"/>
          <w:b/>
          <w:bCs/>
          <w:kern w:val="0"/>
          <w:sz w:val="18"/>
          <w:szCs w:val="18"/>
        </w:rPr>
      </w:pPr>
      <w:r>
        <w:rPr>
          <w:rFonts w:hint="eastAsia" w:asciiTheme="minorEastAsia" w:hAnsiTheme="minorEastAsia" w:eastAsiaTheme="minorEastAsia" w:cstheme="minorEastAsia"/>
          <w:b/>
          <w:bCs/>
          <w:kern w:val="0"/>
          <w:sz w:val="18"/>
          <w:szCs w:val="18"/>
        </w:rPr>
        <w:t>　</w:t>
      </w:r>
      <w:r>
        <w:rPr>
          <w:rFonts w:hint="eastAsia" w:asciiTheme="minorEastAsia" w:hAnsiTheme="minorEastAsia" w:eastAsiaTheme="minorEastAsia" w:cstheme="minorEastAsia"/>
          <w:b/>
          <w:bCs/>
          <w:kern w:val="0"/>
          <w:sz w:val="18"/>
          <w:szCs w:val="18"/>
        </w:rPr>
        <w:br w:type="textWrapping"/>
      </w:r>
      <w:r>
        <w:rPr>
          <w:rFonts w:hint="eastAsia" w:asciiTheme="minorEastAsia" w:hAnsiTheme="minorEastAsia" w:eastAsiaTheme="minorEastAsia" w:cstheme="minorEastAsia"/>
          <w:b/>
          <w:bCs/>
          <w:kern w:val="0"/>
          <w:sz w:val="18"/>
          <w:szCs w:val="18"/>
        </w:rPr>
        <w:t xml:space="preserve">使用广州银行数字证书、动态令牌、短信动态验证码+银行账户交易密码方式或其他电子签名或点击确认的方式签订本授权书，与亲笔签名具有同等法律效力。 </w:t>
      </w:r>
    </w:p>
    <w:p>
      <w:pPr>
        <w:widowControl/>
        <w:spacing w:line="330" w:lineRule="atLeast"/>
        <w:jc w:val="left"/>
        <w:rPr>
          <w:rFonts w:hint="eastAsia" w:asciiTheme="minorEastAsia" w:hAnsiTheme="minorEastAsia" w:eastAsiaTheme="minorEastAsia" w:cstheme="minorEastAsia"/>
          <w:b/>
          <w:bCs/>
          <w:kern w:val="0"/>
          <w:sz w:val="18"/>
          <w:szCs w:val="18"/>
        </w:rPr>
      </w:pPr>
    </w:p>
    <w:p>
      <w:pPr>
        <w:widowControl/>
        <w:spacing w:line="330" w:lineRule="atLeast"/>
        <w:jc w:val="left"/>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对本授权事项存在任何疑问、或任何相关的投诉、意见或需要改变授权同意的范围或撤回同意的，可联系客服96699</w:t>
      </w:r>
      <w:r>
        <w:rPr>
          <w:rFonts w:hint="eastAsia" w:asciiTheme="minorEastAsia" w:hAnsiTheme="minorEastAsia" w:eastAsiaTheme="minorEastAsia" w:cstheme="minorEastAsia"/>
          <w:kern w:val="0"/>
          <w:sz w:val="18"/>
          <w:szCs w:val="18"/>
          <w:lang w:eastAsia="zh-CN"/>
        </w:rPr>
        <w:t>（广东）</w:t>
      </w:r>
      <w:r>
        <w:rPr>
          <w:rFonts w:hint="eastAsia" w:asciiTheme="minorEastAsia" w:hAnsiTheme="minorEastAsia" w:eastAsiaTheme="minorEastAsia" w:cstheme="minorEastAsia"/>
          <w:kern w:val="0"/>
          <w:sz w:val="18"/>
          <w:szCs w:val="18"/>
          <w:lang w:val="en-US" w:eastAsia="zh-CN"/>
        </w:rPr>
        <w:t>400-839-6699（全国）</w:t>
      </w:r>
      <w:r>
        <w:rPr>
          <w:rFonts w:hint="eastAsia" w:asciiTheme="minorEastAsia" w:hAnsiTheme="minorEastAsia" w:eastAsiaTheme="minorEastAsia" w:cstheme="minorEastAsia"/>
          <w:kern w:val="0"/>
          <w:sz w:val="18"/>
          <w:szCs w:val="18"/>
        </w:rPr>
        <w:t>、官方网站（www.gzcb.com.cn）以及广州银行各营业网点进行咨询或反映。</w:t>
      </w:r>
    </w:p>
    <w:p>
      <w:pPr>
        <w:widowControl/>
        <w:spacing w:line="330" w:lineRule="atLeast"/>
        <w:jc w:val="left"/>
        <w:rPr>
          <w:rFonts w:hint="eastAsia" w:asciiTheme="minorEastAsia" w:hAnsiTheme="minorEastAsia" w:eastAsiaTheme="minorEastAsia" w:cstheme="minorEastAsia"/>
          <w:kern w:val="0"/>
          <w:sz w:val="18"/>
          <w:szCs w:val="18"/>
        </w:rPr>
      </w:pPr>
    </w:p>
    <w:p>
      <w:pPr>
        <w:widowControl/>
        <w:spacing w:line="330" w:lineRule="atLeast"/>
        <w:jc w:val="left"/>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在确认并同意授权以前，须确认并承诺您满足且在您与广州银行股份有限公司及其下属分支机构（以下简称“广州银行”）签订合同的有效期内始终满足以下条件： 　　</w:t>
      </w:r>
      <w:r>
        <w:rPr>
          <w:rFonts w:hint="eastAsia" w:asciiTheme="minorEastAsia" w:hAnsiTheme="minorEastAsia" w:eastAsiaTheme="minorEastAsia" w:cstheme="minorEastAsia"/>
          <w:kern w:val="0"/>
          <w:sz w:val="18"/>
          <w:szCs w:val="18"/>
        </w:rPr>
        <w:br w:type="textWrapping"/>
      </w:r>
      <w:r>
        <w:rPr>
          <w:rFonts w:hint="eastAsia" w:asciiTheme="minorEastAsia" w:hAnsiTheme="minorEastAsia" w:eastAsiaTheme="minorEastAsia" w:cstheme="minorEastAsia"/>
          <w:kern w:val="0"/>
          <w:sz w:val="18"/>
          <w:szCs w:val="18"/>
        </w:rPr>
        <w:t>1</w:t>
      </w:r>
      <w:r>
        <w:rPr>
          <w:rFonts w:hint="eastAsia" w:asciiTheme="minorEastAsia" w:hAnsiTheme="minorEastAsia" w:eastAsiaTheme="minorEastAsia" w:cstheme="minorEastAsia"/>
          <w:kern w:val="0"/>
          <w:sz w:val="18"/>
          <w:szCs w:val="18"/>
          <w:lang w:val="en-US" w:eastAsia="zh-CN"/>
        </w:rPr>
        <w:t>.</w:t>
      </w:r>
      <w:r>
        <w:rPr>
          <w:rFonts w:hint="eastAsia" w:asciiTheme="minorEastAsia" w:hAnsiTheme="minorEastAsia" w:eastAsiaTheme="minorEastAsia" w:cstheme="minorEastAsia"/>
          <w:kern w:val="0"/>
          <w:sz w:val="18"/>
          <w:szCs w:val="18"/>
        </w:rPr>
        <w:t>持有有效中华人民共和国居民身份证，并能向广州银行提供本人</w:t>
      </w:r>
      <w:r>
        <w:rPr>
          <w:rFonts w:hint="eastAsia" w:asciiTheme="minorEastAsia" w:hAnsiTheme="minorEastAsia" w:eastAsiaTheme="minorEastAsia" w:cstheme="minorEastAsia"/>
          <w:kern w:val="0"/>
          <w:sz w:val="18"/>
          <w:szCs w:val="18"/>
          <w:lang w:eastAsia="zh-CN"/>
        </w:rPr>
        <w:t>真实有效</w:t>
      </w:r>
      <w:r>
        <w:rPr>
          <w:rFonts w:hint="eastAsia" w:asciiTheme="minorEastAsia" w:hAnsiTheme="minorEastAsia" w:eastAsiaTheme="minorEastAsia" w:cstheme="minorEastAsia"/>
          <w:kern w:val="0"/>
          <w:sz w:val="18"/>
          <w:szCs w:val="18"/>
        </w:rPr>
        <w:t>身份证</w:t>
      </w:r>
      <w:r>
        <w:rPr>
          <w:rFonts w:hint="eastAsia" w:asciiTheme="minorEastAsia" w:hAnsiTheme="minorEastAsia" w:eastAsiaTheme="minorEastAsia" w:cstheme="minorEastAsia"/>
          <w:kern w:val="0"/>
          <w:sz w:val="18"/>
          <w:szCs w:val="18"/>
          <w:lang w:eastAsia="zh-CN"/>
        </w:rPr>
        <w:t>的</w:t>
      </w:r>
      <w:r>
        <w:rPr>
          <w:rFonts w:hint="eastAsia" w:asciiTheme="minorEastAsia" w:hAnsiTheme="minorEastAsia" w:eastAsiaTheme="minorEastAsia" w:cstheme="minorEastAsia"/>
          <w:kern w:val="0"/>
          <w:sz w:val="18"/>
          <w:szCs w:val="18"/>
        </w:rPr>
        <w:t>正反面图片，申请贷款时</w:t>
      </w:r>
      <w:r>
        <w:rPr>
          <w:rFonts w:hint="eastAsia" w:asciiTheme="minorEastAsia" w:hAnsiTheme="minorEastAsia" w:eastAsiaTheme="minorEastAsia" w:cstheme="minorEastAsia"/>
          <w:kern w:val="0"/>
          <w:sz w:val="18"/>
          <w:szCs w:val="18"/>
          <w:lang w:eastAsia="zh-CN"/>
        </w:rPr>
        <w:t>年龄满足我行贷款产品要求</w:t>
      </w:r>
      <w:r>
        <w:rPr>
          <w:rFonts w:hint="eastAsia" w:asciiTheme="minorEastAsia" w:hAnsiTheme="minorEastAsia" w:eastAsiaTheme="minorEastAsia" w:cstheme="minorEastAsia"/>
          <w:kern w:val="0"/>
          <w:sz w:val="18"/>
          <w:szCs w:val="18"/>
          <w:lang w:val="en-US" w:eastAsia="zh-CN"/>
        </w:rPr>
        <w:t>(详见《广州银行个人消费贷款客户须知》)</w:t>
      </w:r>
      <w:r>
        <w:rPr>
          <w:rFonts w:hint="eastAsia" w:asciiTheme="minorEastAsia" w:hAnsiTheme="minorEastAsia" w:eastAsiaTheme="minorEastAsia" w:cstheme="minorEastAsia"/>
          <w:kern w:val="0"/>
          <w:sz w:val="18"/>
          <w:szCs w:val="18"/>
        </w:rPr>
        <w:t>，为具有完全民事行为能力的中国公民。 　　</w:t>
      </w:r>
      <w:r>
        <w:rPr>
          <w:rFonts w:hint="eastAsia" w:asciiTheme="minorEastAsia" w:hAnsiTheme="minorEastAsia" w:eastAsiaTheme="minorEastAsia" w:cstheme="minorEastAsia"/>
          <w:kern w:val="0"/>
          <w:sz w:val="18"/>
          <w:szCs w:val="18"/>
        </w:rPr>
        <w:br w:type="textWrapping"/>
      </w:r>
      <w:r>
        <w:rPr>
          <w:rFonts w:hint="eastAsia" w:asciiTheme="minorEastAsia" w:hAnsiTheme="minorEastAsia" w:eastAsiaTheme="minorEastAsia" w:cstheme="minorEastAsia"/>
          <w:kern w:val="0"/>
          <w:sz w:val="18"/>
          <w:szCs w:val="18"/>
        </w:rPr>
        <w:t>2</w:t>
      </w:r>
      <w:r>
        <w:rPr>
          <w:rFonts w:hint="eastAsia" w:asciiTheme="minorEastAsia" w:hAnsiTheme="minorEastAsia" w:eastAsiaTheme="minorEastAsia" w:cstheme="minorEastAsia"/>
          <w:kern w:val="0"/>
          <w:sz w:val="18"/>
          <w:szCs w:val="18"/>
          <w:lang w:val="en-US" w:eastAsia="zh-CN"/>
        </w:rPr>
        <w:t>.</w:t>
      </w:r>
      <w:r>
        <w:rPr>
          <w:rFonts w:hint="eastAsia" w:asciiTheme="minorEastAsia" w:hAnsiTheme="minorEastAsia" w:eastAsiaTheme="minorEastAsia" w:cstheme="minorEastAsia"/>
          <w:kern w:val="0"/>
          <w:sz w:val="18"/>
          <w:szCs w:val="18"/>
        </w:rPr>
        <w:t>品行与信誉良好，无违法行为，通过中国人民银行个人信用信息基础数据库查询无不良信用记录。 　　</w:t>
      </w:r>
      <w:r>
        <w:rPr>
          <w:rFonts w:hint="eastAsia" w:asciiTheme="minorEastAsia" w:hAnsiTheme="minorEastAsia" w:eastAsiaTheme="minorEastAsia" w:cstheme="minorEastAsia"/>
          <w:kern w:val="0"/>
          <w:sz w:val="18"/>
          <w:szCs w:val="18"/>
        </w:rPr>
        <w:br w:type="textWrapping"/>
      </w:r>
      <w:r>
        <w:rPr>
          <w:rFonts w:hint="eastAsia" w:asciiTheme="minorEastAsia" w:hAnsiTheme="minorEastAsia" w:eastAsiaTheme="minorEastAsia" w:cstheme="minorEastAsia"/>
          <w:kern w:val="0"/>
          <w:sz w:val="18"/>
          <w:szCs w:val="18"/>
        </w:rPr>
        <w:t>3</w:t>
      </w:r>
      <w:r>
        <w:rPr>
          <w:rFonts w:hint="eastAsia" w:asciiTheme="minorEastAsia" w:hAnsiTheme="minorEastAsia" w:eastAsiaTheme="minorEastAsia" w:cstheme="minorEastAsia"/>
          <w:kern w:val="0"/>
          <w:sz w:val="18"/>
          <w:szCs w:val="18"/>
          <w:lang w:val="en-US" w:eastAsia="zh-CN"/>
        </w:rPr>
        <w:t>.</w:t>
      </w:r>
      <w:r>
        <w:rPr>
          <w:rFonts w:hint="eastAsia" w:asciiTheme="minorEastAsia" w:hAnsiTheme="minorEastAsia" w:eastAsiaTheme="minorEastAsia" w:cstheme="minorEastAsia"/>
          <w:kern w:val="0"/>
          <w:sz w:val="18"/>
          <w:szCs w:val="18"/>
        </w:rPr>
        <w:t>持有本人实名注册并使用的中国移动、中国联通或中国电信的手机号码，并能够有效接收查看短信。 　　</w:t>
      </w:r>
      <w:r>
        <w:rPr>
          <w:rFonts w:hint="eastAsia" w:asciiTheme="minorEastAsia" w:hAnsiTheme="minorEastAsia" w:eastAsiaTheme="minorEastAsia" w:cstheme="minorEastAsia"/>
          <w:kern w:val="0"/>
          <w:sz w:val="18"/>
          <w:szCs w:val="18"/>
        </w:rPr>
        <w:br w:type="textWrapping"/>
      </w:r>
      <w:r>
        <w:rPr>
          <w:rFonts w:hint="eastAsia" w:asciiTheme="minorEastAsia" w:hAnsiTheme="minorEastAsia" w:eastAsiaTheme="minorEastAsia" w:cstheme="minorEastAsia"/>
          <w:kern w:val="0"/>
          <w:sz w:val="18"/>
          <w:szCs w:val="18"/>
        </w:rPr>
        <w:t>4</w:t>
      </w:r>
      <w:r>
        <w:rPr>
          <w:rFonts w:hint="eastAsia" w:asciiTheme="minorEastAsia" w:hAnsiTheme="minorEastAsia" w:eastAsiaTheme="minorEastAsia" w:cstheme="minorEastAsia"/>
          <w:kern w:val="0"/>
          <w:sz w:val="18"/>
          <w:szCs w:val="18"/>
          <w:lang w:val="en-US" w:eastAsia="zh-CN"/>
        </w:rPr>
        <w:t>.</w:t>
      </w:r>
      <w:r>
        <w:rPr>
          <w:rFonts w:hint="eastAsia" w:asciiTheme="minorEastAsia" w:hAnsiTheme="minorEastAsia" w:eastAsiaTheme="minorEastAsia" w:cstheme="minorEastAsia"/>
          <w:kern w:val="0"/>
          <w:sz w:val="18"/>
          <w:szCs w:val="18"/>
        </w:rPr>
        <w:t>您提供给广州银行的所有信息与资料</w:t>
      </w:r>
      <w:r>
        <w:rPr>
          <w:rFonts w:hint="eastAsia" w:asciiTheme="minorEastAsia" w:hAnsiTheme="minorEastAsia" w:eastAsiaTheme="minorEastAsia" w:cstheme="minorEastAsia"/>
          <w:kern w:val="0"/>
          <w:sz w:val="18"/>
          <w:szCs w:val="18"/>
          <w:lang w:eastAsia="zh-CN"/>
        </w:rPr>
        <w:t>准</w:t>
      </w:r>
      <w:r>
        <w:rPr>
          <w:rFonts w:hint="eastAsia" w:asciiTheme="minorEastAsia" w:hAnsiTheme="minorEastAsia" w:eastAsiaTheme="minorEastAsia" w:cstheme="minorEastAsia"/>
          <w:kern w:val="0"/>
          <w:sz w:val="18"/>
          <w:szCs w:val="18"/>
        </w:rPr>
        <w:t>确、真实、合法、</w:t>
      </w:r>
      <w:r>
        <w:rPr>
          <w:rFonts w:hint="eastAsia" w:asciiTheme="minorEastAsia" w:hAnsiTheme="minorEastAsia" w:eastAsiaTheme="minorEastAsia" w:cstheme="minorEastAsia"/>
          <w:kern w:val="0"/>
          <w:sz w:val="18"/>
          <w:szCs w:val="18"/>
          <w:lang w:eastAsia="zh-CN"/>
        </w:rPr>
        <w:t>合规、</w:t>
      </w:r>
      <w:r>
        <w:rPr>
          <w:rFonts w:hint="eastAsia" w:asciiTheme="minorEastAsia" w:hAnsiTheme="minorEastAsia" w:eastAsiaTheme="minorEastAsia" w:cstheme="minorEastAsia"/>
          <w:kern w:val="0"/>
          <w:sz w:val="18"/>
          <w:szCs w:val="18"/>
        </w:rPr>
        <w:t>有效，不存在虚假记载、重大遗漏或误导性陈述。因资料不真实造成的一切后果由您自行承担。</w:t>
      </w:r>
    </w:p>
    <w:p>
      <w:pPr>
        <w:widowControl/>
        <w:spacing w:line="330" w:lineRule="atLeast"/>
        <w:jc w:val="left"/>
        <w:rPr>
          <w:rFonts w:hint="eastAsia" w:asciiTheme="minorEastAsia" w:hAnsiTheme="minorEastAsia" w:eastAsiaTheme="minorEastAsia" w:cstheme="minorEastAsia"/>
          <w:b/>
          <w:bCs/>
          <w:kern w:val="0"/>
          <w:sz w:val="18"/>
          <w:szCs w:val="18"/>
        </w:rPr>
      </w:pPr>
    </w:p>
    <w:p>
      <w:pPr>
        <w:widowControl/>
        <w:spacing w:line="330" w:lineRule="atLeast"/>
        <w:jc w:val="left"/>
        <w:rPr>
          <w:rFonts w:hint="eastAsia" w:asciiTheme="minorEastAsia" w:hAnsiTheme="minorEastAsia" w:eastAsiaTheme="minorEastAsia" w:cstheme="minorEastAsia"/>
          <w:b/>
          <w:bCs/>
          <w:kern w:val="0"/>
          <w:sz w:val="18"/>
          <w:szCs w:val="18"/>
        </w:rPr>
      </w:pPr>
    </w:p>
    <w:p>
      <w:pPr>
        <w:spacing w:after="156" w:afterLines="50" w:line="240" w:lineRule="exact"/>
        <w:jc w:val="left"/>
        <w:rPr>
          <w:rStyle w:val="12"/>
          <w:rFonts w:hint="eastAsia" w:asciiTheme="minorEastAsia" w:hAnsiTheme="minorEastAsia" w:eastAsiaTheme="minorEastAsia" w:cstheme="minorEastAsia"/>
          <w:b w:val="0"/>
          <w:sz w:val="18"/>
          <w:szCs w:val="18"/>
        </w:rPr>
      </w:pPr>
      <w:r>
        <w:rPr>
          <w:rFonts w:hint="eastAsia" w:asciiTheme="minorEastAsia" w:hAnsiTheme="minorEastAsia" w:eastAsiaTheme="minorEastAsia" w:cstheme="minorEastAsia"/>
          <w:b/>
          <w:sz w:val="18"/>
          <w:szCs w:val="18"/>
        </w:rPr>
        <w:t>本授权书以数据电文形式订立，</w:t>
      </w:r>
      <w:r>
        <w:rPr>
          <w:rStyle w:val="12"/>
          <w:rFonts w:hint="eastAsia" w:asciiTheme="minorEastAsia" w:hAnsiTheme="minorEastAsia" w:eastAsiaTheme="minorEastAsia" w:cstheme="minorEastAsia"/>
          <w:sz w:val="18"/>
          <w:szCs w:val="18"/>
        </w:rPr>
        <w:t>一旦</w:t>
      </w:r>
      <w:r>
        <w:rPr>
          <w:rStyle w:val="12"/>
          <w:rFonts w:hint="eastAsia" w:asciiTheme="minorEastAsia" w:hAnsiTheme="minorEastAsia" w:eastAsiaTheme="minorEastAsia" w:cstheme="minorEastAsia"/>
          <w:sz w:val="18"/>
          <w:szCs w:val="18"/>
          <w:lang w:eastAsia="zh-CN"/>
        </w:rPr>
        <w:t>授权人</w:t>
      </w:r>
      <w:r>
        <w:rPr>
          <w:rStyle w:val="12"/>
          <w:rFonts w:hint="eastAsia" w:asciiTheme="minorEastAsia" w:hAnsiTheme="minorEastAsia" w:eastAsiaTheme="minorEastAsia" w:cstheme="minorEastAsia"/>
          <w:sz w:val="18"/>
          <w:szCs w:val="18"/>
        </w:rPr>
        <w:t>在线</w:t>
      </w:r>
      <w:r>
        <w:rPr>
          <w:rStyle w:val="12"/>
          <w:rFonts w:hint="eastAsia" w:asciiTheme="minorEastAsia" w:hAnsiTheme="minorEastAsia" w:eastAsiaTheme="minorEastAsia" w:cstheme="minorEastAsia"/>
          <w:sz w:val="18"/>
          <w:szCs w:val="18"/>
          <w:lang w:eastAsia="zh-CN"/>
        </w:rPr>
        <w:t>点击</w:t>
      </w:r>
      <w:r>
        <w:rPr>
          <w:rStyle w:val="12"/>
          <w:rFonts w:hint="eastAsia" w:asciiTheme="minorEastAsia" w:hAnsiTheme="minorEastAsia" w:eastAsiaTheme="minorEastAsia" w:cstheme="minorEastAsia"/>
          <w:sz w:val="18"/>
          <w:szCs w:val="18"/>
        </w:rPr>
        <w:t>确认本授权书，即视为</w:t>
      </w:r>
      <w:r>
        <w:rPr>
          <w:rStyle w:val="12"/>
          <w:rFonts w:hint="eastAsia" w:asciiTheme="minorEastAsia" w:hAnsiTheme="minorEastAsia" w:eastAsiaTheme="minorEastAsia" w:cstheme="minorEastAsia"/>
          <w:sz w:val="18"/>
          <w:szCs w:val="18"/>
          <w:lang w:eastAsia="zh-CN"/>
        </w:rPr>
        <w:t>授权人</w:t>
      </w:r>
      <w:r>
        <w:rPr>
          <w:rStyle w:val="12"/>
          <w:rFonts w:hint="eastAsia" w:asciiTheme="minorEastAsia" w:hAnsiTheme="minorEastAsia" w:eastAsiaTheme="minorEastAsia" w:cstheme="minorEastAsia"/>
          <w:sz w:val="18"/>
          <w:szCs w:val="18"/>
        </w:rPr>
        <w:t>已充分理解本授权书所有条款的含义及相应的法律后果，同意接受本授权书所有条款的约束，并同意严格遵守所有条款。</w:t>
      </w:r>
    </w:p>
    <w:p>
      <w:pPr>
        <w:spacing w:after="156" w:afterLines="50" w:line="240" w:lineRule="exact"/>
        <w:jc w:val="left"/>
        <w:rPr>
          <w:rStyle w:val="12"/>
          <w:rFonts w:hint="eastAsia" w:asciiTheme="minorEastAsia" w:hAnsiTheme="minorEastAsia" w:eastAsiaTheme="minorEastAsia" w:cstheme="minorEastAsia"/>
          <w:b w:val="0"/>
          <w:sz w:val="18"/>
          <w:szCs w:val="18"/>
        </w:rPr>
      </w:pPr>
    </w:p>
    <w:p>
      <w:pPr>
        <w:spacing w:after="156" w:afterLines="50" w:line="240" w:lineRule="exact"/>
        <w:jc w:val="left"/>
        <w:rPr>
          <w:rFonts w:hint="eastAsia" w:asciiTheme="minorEastAsia" w:hAnsiTheme="minorEastAsia" w:eastAsiaTheme="minorEastAsia" w:cstheme="minorEastAsia"/>
          <w:b/>
          <w:sz w:val="18"/>
          <w:szCs w:val="18"/>
        </w:rPr>
      </w:pPr>
      <w:r>
        <w:rPr>
          <w:rStyle w:val="12"/>
          <w:rFonts w:hint="eastAsia" w:asciiTheme="minorEastAsia" w:hAnsiTheme="minorEastAsia" w:eastAsiaTheme="minorEastAsia" w:cstheme="minorEastAsia"/>
          <w:sz w:val="18"/>
          <w:szCs w:val="18"/>
        </w:rPr>
        <w:t>本授权书是授权人向</w:t>
      </w:r>
      <w:r>
        <w:rPr>
          <w:rStyle w:val="12"/>
          <w:rFonts w:hint="eastAsia" w:asciiTheme="minorEastAsia" w:hAnsiTheme="minorEastAsia" w:eastAsiaTheme="minorEastAsia" w:cstheme="minorEastAsia"/>
          <w:sz w:val="18"/>
          <w:szCs w:val="18"/>
          <w:lang w:eastAsia="zh-CN"/>
        </w:rPr>
        <w:t>广州银行</w:t>
      </w:r>
      <w:r>
        <w:rPr>
          <w:rStyle w:val="12"/>
          <w:rFonts w:hint="eastAsia" w:asciiTheme="minorEastAsia" w:hAnsiTheme="minorEastAsia" w:eastAsiaTheme="minorEastAsia" w:cstheme="minorEastAsia"/>
          <w:sz w:val="18"/>
          <w:szCs w:val="18"/>
        </w:rPr>
        <w:t>做出的单方承诺和授权，法律效力具有独立性，不因《个人授信合同》、《个人借款合同》或其他文件任何条款的无效而无效。即使</w:t>
      </w:r>
      <w:r>
        <w:rPr>
          <w:rStyle w:val="12"/>
          <w:rFonts w:hint="eastAsia" w:asciiTheme="minorEastAsia" w:hAnsiTheme="minorEastAsia" w:eastAsiaTheme="minorEastAsia" w:cstheme="minorEastAsia"/>
          <w:sz w:val="18"/>
          <w:szCs w:val="18"/>
          <w:lang w:eastAsia="zh-CN"/>
        </w:rPr>
        <w:t>授权人</w:t>
      </w:r>
      <w:r>
        <w:rPr>
          <w:rStyle w:val="12"/>
          <w:rFonts w:hint="eastAsia" w:asciiTheme="minorEastAsia" w:hAnsiTheme="minorEastAsia" w:eastAsiaTheme="minorEastAsia" w:cstheme="minorEastAsia"/>
          <w:sz w:val="18"/>
          <w:szCs w:val="18"/>
        </w:rPr>
        <w:t>的贷款申请未被审核通过，如</w:t>
      </w:r>
      <w:r>
        <w:rPr>
          <w:rStyle w:val="12"/>
          <w:rFonts w:hint="eastAsia" w:asciiTheme="minorEastAsia" w:hAnsiTheme="minorEastAsia" w:eastAsiaTheme="minorEastAsia" w:cstheme="minorEastAsia"/>
          <w:sz w:val="18"/>
          <w:szCs w:val="18"/>
          <w:lang w:eastAsia="zh-CN"/>
        </w:rPr>
        <w:t>授权人</w:t>
      </w:r>
      <w:r>
        <w:rPr>
          <w:rStyle w:val="12"/>
          <w:rFonts w:hint="eastAsia" w:asciiTheme="minorEastAsia" w:hAnsiTheme="minorEastAsia" w:eastAsiaTheme="minorEastAsia" w:cstheme="minorEastAsia"/>
          <w:sz w:val="18"/>
          <w:szCs w:val="18"/>
        </w:rPr>
        <w:t>在</w:t>
      </w:r>
      <w:r>
        <w:rPr>
          <w:rStyle w:val="12"/>
          <w:rFonts w:hint="eastAsia" w:asciiTheme="minorEastAsia" w:hAnsiTheme="minorEastAsia" w:eastAsiaTheme="minorEastAsia" w:cstheme="minorEastAsia"/>
          <w:sz w:val="18"/>
          <w:szCs w:val="18"/>
          <w:lang w:eastAsia="zh-CN"/>
        </w:rPr>
        <w:t>广州银行</w:t>
      </w:r>
      <w:r>
        <w:rPr>
          <w:rStyle w:val="12"/>
          <w:rFonts w:hint="eastAsia" w:asciiTheme="minorEastAsia" w:hAnsiTheme="minorEastAsia" w:eastAsiaTheme="minorEastAsia" w:cstheme="minorEastAsia"/>
          <w:sz w:val="18"/>
          <w:szCs w:val="18"/>
        </w:rPr>
        <w:t>处仍存续未终结的业务（包括存在其他授信额度或者应付款项等）本授权书各条款的有效性及法律效力不受影响，直至</w:t>
      </w:r>
      <w:r>
        <w:rPr>
          <w:rStyle w:val="12"/>
          <w:rFonts w:hint="eastAsia" w:asciiTheme="minorEastAsia" w:hAnsiTheme="minorEastAsia" w:eastAsiaTheme="minorEastAsia" w:cstheme="minorEastAsia"/>
          <w:sz w:val="18"/>
          <w:szCs w:val="18"/>
          <w:lang w:eastAsia="zh-CN"/>
        </w:rPr>
        <w:t>授权人</w:t>
      </w:r>
      <w:r>
        <w:rPr>
          <w:rStyle w:val="12"/>
          <w:rFonts w:hint="eastAsia" w:asciiTheme="minorEastAsia" w:hAnsiTheme="minorEastAsia" w:eastAsiaTheme="minorEastAsia" w:cstheme="minorEastAsia"/>
          <w:sz w:val="18"/>
          <w:szCs w:val="18"/>
        </w:rPr>
        <w:t>在</w:t>
      </w:r>
      <w:r>
        <w:rPr>
          <w:rStyle w:val="12"/>
          <w:rFonts w:hint="eastAsia" w:asciiTheme="minorEastAsia" w:hAnsiTheme="minorEastAsia" w:eastAsiaTheme="minorEastAsia" w:cstheme="minorEastAsia"/>
          <w:sz w:val="18"/>
          <w:szCs w:val="18"/>
          <w:lang w:eastAsia="zh-CN"/>
        </w:rPr>
        <w:t>广州银行</w:t>
      </w:r>
      <w:r>
        <w:rPr>
          <w:rStyle w:val="12"/>
          <w:rFonts w:hint="eastAsia" w:asciiTheme="minorEastAsia" w:hAnsiTheme="minorEastAsia" w:eastAsiaTheme="minorEastAsia" w:cstheme="minorEastAsia"/>
          <w:sz w:val="18"/>
          <w:szCs w:val="18"/>
        </w:rPr>
        <w:t>处所有业务终结（即在</w:t>
      </w:r>
      <w:r>
        <w:rPr>
          <w:rStyle w:val="12"/>
          <w:rFonts w:hint="eastAsia" w:asciiTheme="minorEastAsia" w:hAnsiTheme="minorEastAsia" w:eastAsiaTheme="minorEastAsia" w:cstheme="minorEastAsia"/>
          <w:sz w:val="18"/>
          <w:szCs w:val="18"/>
          <w:lang w:eastAsia="zh-CN"/>
        </w:rPr>
        <w:t>广州银行</w:t>
      </w:r>
      <w:r>
        <w:rPr>
          <w:rStyle w:val="12"/>
          <w:rFonts w:hint="eastAsia" w:asciiTheme="minorEastAsia" w:hAnsiTheme="minorEastAsia" w:eastAsiaTheme="minorEastAsia" w:cstheme="minorEastAsia"/>
          <w:sz w:val="18"/>
          <w:szCs w:val="18"/>
        </w:rPr>
        <w:t>处无授信额度或者应付款项）之日止。</w:t>
      </w:r>
    </w:p>
    <w:p>
      <w:pPr>
        <w:rPr>
          <w:rFonts w:hint="eastAsia" w:asciiTheme="minorEastAsia" w:hAnsiTheme="minorEastAsia" w:eastAsiaTheme="minorEastAsia" w:cstheme="minorEastAsia"/>
          <w:b/>
          <w:sz w:val="18"/>
          <w:szCs w:val="18"/>
        </w:rPr>
      </w:pPr>
    </w:p>
    <w:p>
      <w:pPr>
        <w:rPr>
          <w:rFonts w:hint="eastAsia" w:asciiTheme="minorEastAsia" w:hAnsiTheme="minorEastAsia" w:eastAsiaTheme="minorEastAsia" w:cstheme="minorEastAsia"/>
          <w:b/>
          <w:sz w:val="18"/>
          <w:szCs w:val="18"/>
        </w:rPr>
      </w:pPr>
      <w:r>
        <w:rPr>
          <w:rFonts w:hint="eastAsia" w:asciiTheme="minorEastAsia" w:hAnsiTheme="minorEastAsia" w:eastAsiaTheme="minorEastAsia" w:cstheme="minorEastAsia"/>
          <w:b/>
          <w:sz w:val="18"/>
          <w:szCs w:val="18"/>
        </w:rPr>
        <w:t>【</w:t>
      </w:r>
      <w:r>
        <w:rPr>
          <w:rFonts w:hint="eastAsia" w:asciiTheme="minorEastAsia" w:hAnsiTheme="minorEastAsia" w:eastAsiaTheme="minorEastAsia" w:cstheme="minorEastAsia"/>
          <w:b/>
          <w:sz w:val="18"/>
          <w:szCs w:val="18"/>
          <w:lang w:eastAsia="zh-CN"/>
        </w:rPr>
        <w:t>广州银行</w:t>
      </w:r>
      <w:r>
        <w:rPr>
          <w:rFonts w:hint="eastAsia" w:asciiTheme="minorEastAsia" w:hAnsiTheme="minorEastAsia" w:eastAsiaTheme="minorEastAsia" w:cstheme="minorEastAsia"/>
          <w:b/>
          <w:sz w:val="18"/>
          <w:szCs w:val="18"/>
        </w:rPr>
        <w:t>承诺】：</w:t>
      </w:r>
    </w:p>
    <w:p>
      <w:pPr>
        <w:spacing w:after="156" w:afterLines="50" w:line="240" w:lineRule="exact"/>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将严格遵照《征信业管理条例》《银行保险机构消费者权益保护管理办法》《个人信息保护法》等相关法律法规及监管规定，在</w:t>
      </w:r>
      <w:r>
        <w:rPr>
          <w:rFonts w:hint="eastAsia" w:asciiTheme="minorEastAsia" w:hAnsiTheme="minorEastAsia" w:eastAsiaTheme="minorEastAsia" w:cstheme="minorEastAsia"/>
          <w:sz w:val="18"/>
          <w:szCs w:val="18"/>
          <w:lang w:eastAsia="zh-CN"/>
        </w:rPr>
        <w:t>授权人</w:t>
      </w:r>
      <w:r>
        <w:rPr>
          <w:rFonts w:hint="eastAsia" w:asciiTheme="minorEastAsia" w:hAnsiTheme="minorEastAsia" w:eastAsiaTheme="minorEastAsia" w:cstheme="minorEastAsia"/>
          <w:sz w:val="18"/>
          <w:szCs w:val="18"/>
        </w:rPr>
        <w:t>授权范围内谨慎使用被授权信息并严格保密。可查询和使用信用数据期间，不应超过授权书授权期限届满之日。</w:t>
      </w:r>
      <w:r>
        <w:rPr>
          <w:rFonts w:hint="eastAsia" w:asciiTheme="minorEastAsia" w:hAnsiTheme="minorEastAsia" w:eastAsiaTheme="minorEastAsia" w:cstheme="minorEastAsia"/>
          <w:sz w:val="18"/>
          <w:szCs w:val="18"/>
          <w:lang w:eastAsia="zh-CN"/>
        </w:rPr>
        <w:t>广州银行</w:t>
      </w:r>
      <w:r>
        <w:rPr>
          <w:rFonts w:hint="eastAsia" w:asciiTheme="minorEastAsia" w:hAnsiTheme="minorEastAsia" w:eastAsiaTheme="minorEastAsia" w:cstheme="minorEastAsia"/>
          <w:sz w:val="18"/>
          <w:szCs w:val="18"/>
        </w:rPr>
        <w:t>超出授权范围或期限查询的一切后果及法律责任由</w:t>
      </w:r>
      <w:r>
        <w:rPr>
          <w:rFonts w:hint="eastAsia" w:asciiTheme="minorEastAsia" w:hAnsiTheme="minorEastAsia" w:eastAsiaTheme="minorEastAsia" w:cstheme="minorEastAsia"/>
          <w:sz w:val="18"/>
          <w:szCs w:val="18"/>
          <w:lang w:eastAsia="zh-CN"/>
        </w:rPr>
        <w:t>广州银行</w:t>
      </w:r>
      <w:r>
        <w:rPr>
          <w:rFonts w:hint="eastAsia" w:asciiTheme="minorEastAsia" w:hAnsiTheme="minorEastAsia" w:eastAsiaTheme="minorEastAsia" w:cstheme="minorEastAsia"/>
          <w:sz w:val="18"/>
          <w:szCs w:val="18"/>
        </w:rPr>
        <w:t>承担。</w:t>
      </w:r>
    </w:p>
    <w:p>
      <w:pPr>
        <w:spacing w:after="156" w:afterLines="50" w:line="240" w:lineRule="exact"/>
        <w:rPr>
          <w:rFonts w:hint="eastAsia" w:asciiTheme="minorEastAsia" w:hAnsiTheme="minorEastAsia" w:eastAsiaTheme="minorEastAsia" w:cstheme="minorEastAsia"/>
          <w:sz w:val="18"/>
          <w:szCs w:val="18"/>
        </w:rPr>
      </w:pPr>
    </w:p>
    <w:p>
      <w:pPr>
        <w:spacing w:after="156" w:afterLines="50" w:line="240" w:lineRule="exact"/>
        <w:jc w:val="left"/>
        <w:rPr>
          <w:rStyle w:val="12"/>
          <w:rFonts w:hint="eastAsia" w:asciiTheme="minorEastAsia" w:hAnsiTheme="minorEastAsia" w:eastAsiaTheme="minorEastAsia" w:cstheme="minorEastAsia"/>
          <w:sz w:val="18"/>
          <w:szCs w:val="18"/>
        </w:rPr>
      </w:pPr>
      <w:r>
        <w:rPr>
          <w:rStyle w:val="12"/>
          <w:rFonts w:hint="eastAsia" w:asciiTheme="minorEastAsia" w:hAnsiTheme="minorEastAsia" w:eastAsiaTheme="minorEastAsia" w:cstheme="minorEastAsia"/>
          <w:sz w:val="18"/>
          <w:szCs w:val="18"/>
        </w:rPr>
        <w:t>【授权期限】：</w:t>
      </w:r>
    </w:p>
    <w:p>
      <w:pPr>
        <w:spacing w:after="156" w:afterLines="50" w:line="240" w:lineRule="exact"/>
        <w:jc w:val="left"/>
        <w:rPr>
          <w:rStyle w:val="12"/>
          <w:rFonts w:hint="eastAsia" w:asciiTheme="minorEastAsia" w:hAnsiTheme="minorEastAsia" w:eastAsiaTheme="minorEastAsia" w:cstheme="minorEastAsia"/>
          <w:sz w:val="18"/>
          <w:szCs w:val="18"/>
        </w:rPr>
      </w:pPr>
      <w:r>
        <w:rPr>
          <w:rStyle w:val="12"/>
          <w:rFonts w:hint="eastAsia" w:asciiTheme="minorEastAsia" w:hAnsiTheme="minorEastAsia" w:eastAsiaTheme="minorEastAsia" w:cstheme="minorEastAsia"/>
          <w:sz w:val="18"/>
          <w:szCs w:val="18"/>
        </w:rPr>
        <w:t>自本授权书生效之日起，至本人在</w:t>
      </w:r>
      <w:r>
        <w:rPr>
          <w:rStyle w:val="12"/>
          <w:rFonts w:hint="eastAsia" w:asciiTheme="minorEastAsia" w:hAnsiTheme="minorEastAsia" w:eastAsiaTheme="minorEastAsia" w:cstheme="minorEastAsia"/>
          <w:sz w:val="18"/>
          <w:szCs w:val="18"/>
          <w:lang w:eastAsia="zh-CN"/>
        </w:rPr>
        <w:t>广州银行</w:t>
      </w:r>
      <w:r>
        <w:rPr>
          <w:rStyle w:val="12"/>
          <w:rFonts w:hint="eastAsia" w:asciiTheme="minorEastAsia" w:hAnsiTheme="minorEastAsia" w:eastAsiaTheme="minorEastAsia" w:cstheme="minorEastAsia"/>
          <w:sz w:val="18"/>
          <w:szCs w:val="18"/>
        </w:rPr>
        <w:t>处所有业务终结（即在</w:t>
      </w:r>
      <w:r>
        <w:rPr>
          <w:rStyle w:val="12"/>
          <w:rFonts w:hint="eastAsia" w:asciiTheme="minorEastAsia" w:hAnsiTheme="minorEastAsia" w:eastAsiaTheme="minorEastAsia" w:cstheme="minorEastAsia"/>
          <w:sz w:val="18"/>
          <w:szCs w:val="18"/>
          <w:lang w:eastAsia="zh-CN"/>
        </w:rPr>
        <w:t>广州银行</w:t>
      </w:r>
      <w:r>
        <w:rPr>
          <w:rStyle w:val="12"/>
          <w:rFonts w:hint="eastAsia" w:asciiTheme="minorEastAsia" w:hAnsiTheme="minorEastAsia" w:eastAsiaTheme="minorEastAsia" w:cstheme="minorEastAsia"/>
          <w:sz w:val="18"/>
          <w:szCs w:val="18"/>
        </w:rPr>
        <w:t>处无授信额度或者应付款项）之日止。本人知悉并同意：本人在</w:t>
      </w:r>
      <w:r>
        <w:rPr>
          <w:rStyle w:val="12"/>
          <w:rFonts w:hint="eastAsia" w:asciiTheme="minorEastAsia" w:hAnsiTheme="minorEastAsia" w:eastAsiaTheme="minorEastAsia" w:cstheme="minorEastAsia"/>
          <w:sz w:val="18"/>
          <w:szCs w:val="18"/>
          <w:lang w:eastAsia="zh-CN"/>
        </w:rPr>
        <w:t>广州银行</w:t>
      </w:r>
      <w:r>
        <w:rPr>
          <w:rStyle w:val="12"/>
          <w:rFonts w:hint="eastAsia" w:asciiTheme="minorEastAsia" w:hAnsiTheme="minorEastAsia" w:eastAsiaTheme="minorEastAsia" w:cstheme="minorEastAsia"/>
          <w:sz w:val="18"/>
          <w:szCs w:val="18"/>
        </w:rPr>
        <w:t>处有授信额度但无应付款项的情况下，本人与</w:t>
      </w:r>
      <w:r>
        <w:rPr>
          <w:rStyle w:val="12"/>
          <w:rFonts w:hint="eastAsia" w:asciiTheme="minorEastAsia" w:hAnsiTheme="minorEastAsia" w:eastAsiaTheme="minorEastAsia" w:cstheme="minorEastAsia"/>
          <w:sz w:val="18"/>
          <w:szCs w:val="18"/>
          <w:lang w:eastAsia="zh-CN"/>
        </w:rPr>
        <w:t>广州银行</w:t>
      </w:r>
      <w:r>
        <w:rPr>
          <w:rStyle w:val="12"/>
          <w:rFonts w:hint="eastAsia" w:asciiTheme="minorEastAsia" w:hAnsiTheme="minorEastAsia" w:eastAsiaTheme="minorEastAsia" w:cstheme="minorEastAsia"/>
          <w:sz w:val="18"/>
          <w:szCs w:val="18"/>
        </w:rPr>
        <w:t>的业务关系仍然存续，</w:t>
      </w:r>
      <w:r>
        <w:rPr>
          <w:rStyle w:val="12"/>
          <w:rFonts w:hint="eastAsia" w:asciiTheme="minorEastAsia" w:hAnsiTheme="minorEastAsia" w:eastAsiaTheme="minorEastAsia" w:cstheme="minorEastAsia"/>
          <w:sz w:val="18"/>
          <w:szCs w:val="18"/>
          <w:lang w:eastAsia="zh-CN"/>
        </w:rPr>
        <w:t>广州银行</w:t>
      </w:r>
      <w:r>
        <w:rPr>
          <w:rStyle w:val="12"/>
          <w:rFonts w:hint="eastAsia" w:asciiTheme="minorEastAsia" w:hAnsiTheme="minorEastAsia" w:eastAsiaTheme="minorEastAsia" w:cstheme="minorEastAsia"/>
          <w:sz w:val="18"/>
          <w:szCs w:val="18"/>
        </w:rPr>
        <w:t>仍有权向第三方收集、查询、打印、保存、使用、共享或上报本人的基本信息和信用信息。</w:t>
      </w:r>
    </w:p>
    <w:p>
      <w:pPr>
        <w:spacing w:after="156" w:afterLines="50" w:line="240" w:lineRule="exact"/>
        <w:jc w:val="left"/>
        <w:rPr>
          <w:rStyle w:val="12"/>
          <w:rFonts w:hint="eastAsia" w:asciiTheme="minorEastAsia" w:hAnsiTheme="minorEastAsia" w:eastAsiaTheme="minorEastAsia" w:cstheme="minorEastAsia"/>
          <w:sz w:val="18"/>
          <w:szCs w:val="18"/>
        </w:rPr>
      </w:pPr>
    </w:p>
    <w:p>
      <w:pPr>
        <w:spacing w:after="156" w:afterLines="50" w:line="240" w:lineRule="exact"/>
        <w:jc w:val="left"/>
        <w:rPr>
          <w:rStyle w:val="12"/>
          <w:rFonts w:hint="eastAsia" w:asciiTheme="minorEastAsia" w:hAnsiTheme="minorEastAsia" w:eastAsiaTheme="minorEastAsia" w:cstheme="minorEastAsia"/>
          <w:sz w:val="18"/>
          <w:szCs w:val="18"/>
        </w:rPr>
      </w:pPr>
      <w:r>
        <w:rPr>
          <w:rStyle w:val="12"/>
          <w:rFonts w:hint="eastAsia" w:asciiTheme="minorEastAsia" w:hAnsiTheme="minorEastAsia" w:eastAsiaTheme="minorEastAsia" w:cstheme="minorEastAsia"/>
          <w:sz w:val="18"/>
          <w:szCs w:val="18"/>
        </w:rPr>
        <w:t>【争议解决】：</w:t>
      </w:r>
    </w:p>
    <w:p>
      <w:pPr>
        <w:spacing w:after="156" w:afterLines="50" w:line="240" w:lineRule="exact"/>
        <w:jc w:val="left"/>
        <w:rPr>
          <w:rStyle w:val="12"/>
          <w:rFonts w:hint="eastAsia" w:asciiTheme="minorEastAsia" w:hAnsiTheme="minorEastAsia" w:eastAsiaTheme="minorEastAsia" w:cstheme="minorEastAsia"/>
          <w:sz w:val="18"/>
          <w:szCs w:val="18"/>
          <w:u w:val="single"/>
        </w:rPr>
      </w:pPr>
      <w:r>
        <w:rPr>
          <w:rStyle w:val="12"/>
          <w:rFonts w:hint="eastAsia" w:asciiTheme="minorEastAsia" w:hAnsiTheme="minorEastAsia" w:eastAsiaTheme="minorEastAsia" w:cstheme="minorEastAsia"/>
          <w:sz w:val="18"/>
          <w:szCs w:val="18"/>
          <w:u w:val="single"/>
        </w:rPr>
        <w:t>若本人与</w:t>
      </w:r>
      <w:r>
        <w:rPr>
          <w:rStyle w:val="12"/>
          <w:rFonts w:hint="eastAsia" w:asciiTheme="minorEastAsia" w:hAnsiTheme="minorEastAsia" w:eastAsiaTheme="minorEastAsia" w:cstheme="minorEastAsia"/>
          <w:sz w:val="18"/>
          <w:szCs w:val="18"/>
          <w:u w:val="single"/>
          <w:lang w:eastAsia="zh-CN"/>
        </w:rPr>
        <w:t>广州银行</w:t>
      </w:r>
      <w:r>
        <w:rPr>
          <w:rStyle w:val="12"/>
          <w:rFonts w:hint="eastAsia" w:asciiTheme="minorEastAsia" w:hAnsiTheme="minorEastAsia" w:eastAsiaTheme="minorEastAsia" w:cstheme="minorEastAsia"/>
          <w:sz w:val="18"/>
          <w:szCs w:val="18"/>
          <w:u w:val="single"/>
        </w:rPr>
        <w:t>发生任何纠纷或争议，首先应友好协商</w:t>
      </w:r>
      <w:r>
        <w:rPr>
          <w:rStyle w:val="12"/>
          <w:rFonts w:hint="eastAsia" w:asciiTheme="minorEastAsia" w:hAnsiTheme="minorEastAsia" w:eastAsiaTheme="minorEastAsia" w:cstheme="minorEastAsia"/>
          <w:sz w:val="18"/>
          <w:szCs w:val="18"/>
          <w:u w:val="single"/>
          <w:lang w:eastAsia="zh-CN"/>
        </w:rPr>
        <w:t>或通过调解方式</w:t>
      </w:r>
      <w:r>
        <w:rPr>
          <w:rStyle w:val="12"/>
          <w:rFonts w:hint="eastAsia" w:asciiTheme="minorEastAsia" w:hAnsiTheme="minorEastAsia" w:eastAsiaTheme="minorEastAsia" w:cstheme="minorEastAsia"/>
          <w:sz w:val="18"/>
          <w:szCs w:val="18"/>
          <w:u w:val="single"/>
        </w:rPr>
        <w:t>解决。</w:t>
      </w:r>
      <w:r>
        <w:rPr>
          <w:rStyle w:val="12"/>
          <w:rFonts w:hint="eastAsia" w:asciiTheme="minorEastAsia" w:hAnsiTheme="minorEastAsia" w:eastAsiaTheme="minorEastAsia" w:cstheme="minorEastAsia"/>
          <w:sz w:val="18"/>
          <w:szCs w:val="18"/>
          <w:u w:val="single"/>
          <w:lang w:eastAsia="zh-CN"/>
        </w:rPr>
        <w:t>无法达成一致的</w:t>
      </w:r>
      <w:r>
        <w:rPr>
          <w:rStyle w:val="12"/>
          <w:rFonts w:hint="eastAsia" w:asciiTheme="minorEastAsia" w:hAnsiTheme="minorEastAsia" w:eastAsiaTheme="minorEastAsia" w:cstheme="minorEastAsia"/>
          <w:sz w:val="18"/>
          <w:szCs w:val="18"/>
          <w:u w:val="single"/>
        </w:rPr>
        <w:t>，本人同意将纠纷或争议提交本授权书签订地（即广州银行股份有限公司注册地</w:t>
      </w:r>
      <w:r>
        <w:rPr>
          <w:rStyle w:val="12"/>
          <w:rFonts w:hint="eastAsia" w:asciiTheme="minorEastAsia" w:hAnsiTheme="minorEastAsia" w:eastAsiaTheme="minorEastAsia" w:cstheme="minorEastAsia"/>
          <w:spacing w:val="-4"/>
          <w:sz w:val="18"/>
          <w:szCs w:val="18"/>
          <w:u w:val="single"/>
        </w:rPr>
        <w:t>【广州市天河区】，如</w:t>
      </w:r>
      <w:r>
        <w:rPr>
          <w:rStyle w:val="12"/>
          <w:rFonts w:hint="eastAsia" w:asciiTheme="minorEastAsia" w:hAnsiTheme="minorEastAsia" w:eastAsiaTheme="minorEastAsia" w:cstheme="minorEastAsia"/>
          <w:sz w:val="18"/>
          <w:szCs w:val="18"/>
          <w:u w:val="single"/>
        </w:rPr>
        <w:t>广州银行股份有限公司注册地</w:t>
      </w:r>
      <w:r>
        <w:rPr>
          <w:rStyle w:val="12"/>
          <w:rFonts w:hint="eastAsia" w:asciiTheme="minorEastAsia" w:hAnsiTheme="minorEastAsia" w:eastAsiaTheme="minorEastAsia" w:cstheme="minorEastAsia"/>
          <w:spacing w:val="-4"/>
          <w:sz w:val="18"/>
          <w:szCs w:val="18"/>
          <w:u w:val="single"/>
        </w:rPr>
        <w:t>依法变更则以变更后的为准</w:t>
      </w:r>
      <w:r>
        <w:rPr>
          <w:rStyle w:val="12"/>
          <w:rFonts w:hint="eastAsia" w:asciiTheme="minorEastAsia" w:hAnsiTheme="minorEastAsia" w:eastAsiaTheme="minorEastAsia" w:cstheme="minorEastAsia"/>
          <w:sz w:val="18"/>
          <w:szCs w:val="18"/>
          <w:u w:val="single"/>
        </w:rPr>
        <w:t>）</w:t>
      </w:r>
      <w:r>
        <w:rPr>
          <w:rStyle w:val="12"/>
          <w:rFonts w:hint="eastAsia" w:asciiTheme="minorEastAsia" w:hAnsiTheme="minorEastAsia" w:eastAsiaTheme="minorEastAsia" w:cstheme="minorEastAsia"/>
          <w:strike/>
          <w:sz w:val="18"/>
          <w:szCs w:val="18"/>
          <w:u w:val="single"/>
        </w:rPr>
        <w:t>或者被告所在地</w:t>
      </w:r>
      <w:r>
        <w:rPr>
          <w:rStyle w:val="12"/>
          <w:rFonts w:hint="eastAsia" w:asciiTheme="minorEastAsia" w:hAnsiTheme="minorEastAsia" w:eastAsiaTheme="minorEastAsia" w:cstheme="minorEastAsia"/>
          <w:sz w:val="18"/>
          <w:szCs w:val="18"/>
          <w:u w:val="single"/>
        </w:rPr>
        <w:t>有管辖权的人民法院通过调解或诉讼解决。本授权书的成立、生效、履行、解释及纠纷解决，仅为本授权书之目的，适用中华人民共和国大陆地区法律（不包括冲突法）。</w:t>
      </w:r>
    </w:p>
    <w:p>
      <w:pPr>
        <w:spacing w:after="156" w:afterLines="50" w:line="240" w:lineRule="exact"/>
        <w:jc w:val="left"/>
        <w:rPr>
          <w:rStyle w:val="12"/>
          <w:rFonts w:hint="eastAsia" w:asciiTheme="minorEastAsia" w:hAnsiTheme="minorEastAsia" w:eastAsiaTheme="minorEastAsia" w:cstheme="minorEastAsia"/>
          <w:sz w:val="18"/>
          <w:szCs w:val="18"/>
          <w:u w:val="single"/>
        </w:rPr>
      </w:pPr>
    </w:p>
    <w:p>
      <w:pPr>
        <w:spacing w:after="156" w:afterLines="50" w:line="240" w:lineRule="exact"/>
        <w:jc w:val="left"/>
        <w:rPr>
          <w:rStyle w:val="12"/>
          <w:rFonts w:hint="eastAsia" w:asciiTheme="minorEastAsia" w:hAnsiTheme="minorEastAsia" w:eastAsiaTheme="minorEastAsia" w:cstheme="minorEastAsia"/>
          <w:sz w:val="18"/>
          <w:szCs w:val="18"/>
        </w:rPr>
      </w:pPr>
      <w:r>
        <w:rPr>
          <w:rStyle w:val="12"/>
          <w:rFonts w:hint="eastAsia" w:asciiTheme="minorEastAsia" w:hAnsiTheme="minorEastAsia" w:eastAsiaTheme="minorEastAsia" w:cstheme="minorEastAsia"/>
          <w:sz w:val="18"/>
          <w:szCs w:val="18"/>
        </w:rPr>
        <w:t>【其他】：</w:t>
      </w:r>
    </w:p>
    <w:p>
      <w:pPr>
        <w:spacing w:after="156" w:afterLines="50" w:line="240" w:lineRule="exact"/>
        <w:jc w:val="left"/>
        <w:rPr>
          <w:rStyle w:val="12"/>
          <w:rFonts w:ascii="微软雅黑" w:hAnsi="微软雅黑" w:eastAsia="微软雅黑" w:cs="微软雅黑"/>
          <w:sz w:val="18"/>
          <w:szCs w:val="18"/>
        </w:rPr>
      </w:pPr>
      <w:r>
        <w:rPr>
          <w:rStyle w:val="12"/>
          <w:rFonts w:hint="eastAsia" w:ascii="微软雅黑" w:hAnsi="微软雅黑" w:eastAsia="微软雅黑" w:cs="微软雅黑"/>
          <w:sz w:val="18"/>
          <w:szCs w:val="18"/>
        </w:rPr>
        <w:t>本人确认，</w:t>
      </w:r>
      <w:r>
        <w:rPr>
          <w:rStyle w:val="12"/>
          <w:rFonts w:ascii="微软雅黑" w:hAnsi="微软雅黑" w:eastAsia="微软雅黑" w:cs="微软雅黑"/>
          <w:sz w:val="18"/>
          <w:szCs w:val="18"/>
        </w:rPr>
        <w:t>本授权书生效后具有独立性，不因相关业务合同或条款无效或被撤销而无效或失效。</w:t>
      </w:r>
    </w:p>
    <w:p>
      <w:pPr>
        <w:spacing w:after="156" w:afterLines="50" w:line="240" w:lineRule="exact"/>
        <w:jc w:val="left"/>
        <w:rPr>
          <w:rFonts w:hint="eastAsia" w:asciiTheme="minorEastAsia" w:hAnsiTheme="minorEastAsia" w:eastAsiaTheme="minorEastAsia" w:cstheme="minorEastAsia"/>
          <w:b/>
          <w:sz w:val="18"/>
          <w:szCs w:val="18"/>
        </w:rPr>
      </w:pPr>
      <w:r>
        <w:rPr>
          <w:rStyle w:val="12"/>
          <w:rFonts w:hint="eastAsia" w:asciiTheme="minorEastAsia" w:hAnsiTheme="minorEastAsia" w:eastAsiaTheme="minorEastAsia" w:cstheme="minorEastAsia"/>
          <w:b w:val="0"/>
          <w:sz w:val="18"/>
          <w:szCs w:val="18"/>
        </w:rPr>
        <w:t>本授权书由《广州银行</w:t>
      </w:r>
      <w:r>
        <w:rPr>
          <w:rStyle w:val="12"/>
          <w:rFonts w:hint="eastAsia" w:asciiTheme="minorEastAsia" w:hAnsiTheme="minorEastAsia" w:eastAsiaTheme="minorEastAsia" w:cstheme="minorEastAsia"/>
          <w:b w:val="0"/>
          <w:sz w:val="18"/>
          <w:szCs w:val="18"/>
          <w:lang w:eastAsia="zh-CN"/>
        </w:rPr>
        <w:t>个人</w:t>
      </w:r>
      <w:r>
        <w:rPr>
          <w:rStyle w:val="12"/>
          <w:rFonts w:hint="eastAsia" w:asciiTheme="minorEastAsia" w:hAnsiTheme="minorEastAsia" w:eastAsiaTheme="minorEastAsia" w:cstheme="minorEastAsia"/>
          <w:b w:val="0"/>
          <w:sz w:val="18"/>
          <w:szCs w:val="18"/>
        </w:rPr>
        <w:t>消费贷款</w:t>
      </w:r>
      <w:r>
        <w:rPr>
          <w:rStyle w:val="12"/>
          <w:rFonts w:hint="eastAsia" w:asciiTheme="minorEastAsia" w:hAnsiTheme="minorEastAsia" w:eastAsiaTheme="minorEastAsia" w:cstheme="minorEastAsia"/>
          <w:b w:val="0"/>
          <w:sz w:val="18"/>
          <w:szCs w:val="18"/>
          <w:lang w:eastAsia="zh-CN"/>
        </w:rPr>
        <w:t>客户</w:t>
      </w:r>
      <w:r>
        <w:rPr>
          <w:rStyle w:val="12"/>
          <w:rFonts w:hint="eastAsia" w:asciiTheme="minorEastAsia" w:hAnsiTheme="minorEastAsia" w:eastAsiaTheme="minorEastAsia" w:cstheme="minorEastAsia"/>
          <w:b w:val="0"/>
          <w:sz w:val="18"/>
          <w:szCs w:val="18"/>
        </w:rPr>
        <w:t>征信授权书》</w:t>
      </w:r>
      <w:r>
        <w:rPr>
          <w:rStyle w:val="12"/>
          <w:rFonts w:hint="eastAsia" w:asciiTheme="minorEastAsia" w:hAnsiTheme="minorEastAsia" w:eastAsiaTheme="minorEastAsia" w:cstheme="minorEastAsia"/>
          <w:b w:val="0"/>
          <w:sz w:val="18"/>
          <w:szCs w:val="18"/>
          <w:lang w:eastAsia="zh-CN"/>
        </w:rPr>
        <w:t>《广州银行个人消费贷款客户信息授权书》</w:t>
      </w:r>
      <w:r>
        <w:rPr>
          <w:rStyle w:val="12"/>
          <w:rFonts w:hint="eastAsia" w:asciiTheme="minorEastAsia" w:hAnsiTheme="minorEastAsia" w:eastAsiaTheme="minorEastAsia" w:cstheme="minorEastAsia"/>
          <w:b w:val="0"/>
          <w:sz w:val="18"/>
          <w:szCs w:val="18"/>
        </w:rPr>
        <w:t>等内容组成，所有内容具有同等的法律效力。</w:t>
      </w:r>
    </w:p>
    <w:p>
      <w:pPr>
        <w:spacing w:after="156" w:afterLines="50" w:line="240" w:lineRule="exact"/>
        <w:jc w:val="left"/>
        <w:rPr>
          <w:rFonts w:hint="eastAsia" w:asciiTheme="minorEastAsia" w:hAnsiTheme="minorEastAsia" w:eastAsiaTheme="minorEastAsia" w:cstheme="minorEastAsia"/>
          <w:b/>
          <w:sz w:val="18"/>
          <w:szCs w:val="18"/>
        </w:rPr>
      </w:pPr>
    </w:p>
    <w:p>
      <w:pPr>
        <w:spacing w:after="156" w:afterLines="50" w:line="240" w:lineRule="exact"/>
        <w:jc w:val="left"/>
        <w:rPr>
          <w:rFonts w:hint="eastAsia" w:asciiTheme="minorEastAsia" w:hAnsiTheme="minorEastAsia" w:eastAsiaTheme="minorEastAsia" w:cstheme="minorEastAsia"/>
          <w:b/>
          <w:sz w:val="18"/>
          <w:szCs w:val="18"/>
        </w:rPr>
      </w:pPr>
      <w:r>
        <w:rPr>
          <w:rFonts w:hint="eastAsia" w:asciiTheme="minorEastAsia" w:hAnsiTheme="minorEastAsia" w:eastAsiaTheme="minorEastAsia" w:cstheme="minorEastAsia"/>
          <w:b/>
          <w:sz w:val="18"/>
          <w:szCs w:val="18"/>
        </w:rPr>
        <w:t>本人已知悉本授权书所有内容（特别是加粗字体内容）的含义以及由此产生的法律效力。基于本人真实的意思表示，本人自愿做出授权并同意承担由此带来的一切法律后果。</w:t>
      </w:r>
    </w:p>
    <w:p>
      <w:pPr>
        <w:spacing w:after="156" w:afterLines="50" w:line="240" w:lineRule="exact"/>
        <w:jc w:val="left"/>
        <w:rPr>
          <w:rFonts w:hint="eastAsia" w:asciiTheme="minorEastAsia" w:hAnsiTheme="minorEastAsia" w:eastAsiaTheme="minorEastAsia" w:cstheme="minorEastAsia"/>
          <w:b/>
          <w:sz w:val="18"/>
          <w:szCs w:val="18"/>
        </w:rPr>
      </w:pPr>
    </w:p>
    <w:p>
      <w:pPr>
        <w:spacing w:after="156" w:afterLines="50" w:line="240" w:lineRule="exact"/>
        <w:jc w:val="left"/>
        <w:rPr>
          <w:rFonts w:hint="eastAsia" w:asciiTheme="minorEastAsia" w:hAnsiTheme="minorEastAsia" w:eastAsiaTheme="minorEastAsia" w:cstheme="minorEastAsia"/>
          <w:b/>
          <w:sz w:val="18"/>
          <w:szCs w:val="18"/>
        </w:rPr>
      </w:pPr>
      <w:r>
        <w:rPr>
          <w:rFonts w:hint="eastAsia" w:asciiTheme="minorEastAsia" w:hAnsiTheme="minorEastAsia" w:eastAsiaTheme="minorEastAsia" w:cstheme="minorEastAsia"/>
          <w:b/>
          <w:sz w:val="18"/>
          <w:szCs w:val="18"/>
        </w:rPr>
        <w:t>特此授权！</w:t>
      </w:r>
    </w:p>
    <w:p>
      <w:pPr>
        <w:widowControl/>
        <w:spacing w:line="330" w:lineRule="atLeast"/>
        <w:jc w:val="left"/>
        <w:rPr>
          <w:rFonts w:hint="eastAsia" w:asciiTheme="minorEastAsia" w:hAnsiTheme="minorEastAsia" w:eastAsiaTheme="minorEastAsia" w:cstheme="minorEastAsia"/>
          <w:b/>
          <w:bCs/>
          <w:kern w:val="0"/>
          <w:sz w:val="18"/>
          <w:szCs w:val="18"/>
        </w:rPr>
      </w:pPr>
    </w:p>
    <w:p>
      <w:pPr>
        <w:widowControl/>
        <w:spacing w:line="330" w:lineRule="atLeast"/>
        <w:jc w:val="left"/>
        <w:rPr>
          <w:rFonts w:hint="eastAsia" w:asciiTheme="minorEastAsia" w:hAnsiTheme="minorEastAsia" w:eastAsiaTheme="minorEastAsia" w:cstheme="minorEastAsia"/>
          <w:b/>
          <w:bCs/>
          <w:kern w:val="0"/>
          <w:sz w:val="18"/>
          <w:szCs w:val="18"/>
        </w:rPr>
      </w:pPr>
    </w:p>
    <w:p>
      <w:pPr>
        <w:widowControl/>
        <w:spacing w:line="330" w:lineRule="atLeast"/>
        <w:jc w:val="left"/>
        <w:rPr>
          <w:rFonts w:hint="eastAsia" w:asciiTheme="minorEastAsia" w:hAnsiTheme="minorEastAsia" w:eastAsiaTheme="minorEastAsia" w:cstheme="minorEastAsia"/>
          <w:b/>
          <w:bCs/>
          <w:kern w:val="0"/>
          <w:sz w:val="18"/>
          <w:szCs w:val="18"/>
        </w:rPr>
      </w:pPr>
    </w:p>
    <w:p>
      <w:pPr>
        <w:widowControl/>
        <w:spacing w:line="330" w:lineRule="atLeast"/>
        <w:jc w:val="left"/>
        <w:rPr>
          <w:rFonts w:hint="eastAsia" w:asciiTheme="minorEastAsia" w:hAnsiTheme="minorEastAsia" w:eastAsiaTheme="minorEastAsia" w:cstheme="minorEastAsia"/>
          <w:b/>
          <w:bCs/>
          <w:kern w:val="0"/>
          <w:sz w:val="18"/>
          <w:szCs w:val="18"/>
        </w:rPr>
      </w:pPr>
    </w:p>
    <w:p>
      <w:pPr>
        <w:widowControl/>
        <w:spacing w:line="330" w:lineRule="atLeast"/>
        <w:jc w:val="left"/>
        <w:rPr>
          <w:rFonts w:hint="eastAsia" w:asciiTheme="minorEastAsia" w:hAnsiTheme="minorEastAsia" w:eastAsiaTheme="minorEastAsia" w:cstheme="minorEastAsia"/>
          <w:b/>
          <w:bCs/>
          <w:kern w:val="0"/>
          <w:sz w:val="18"/>
          <w:szCs w:val="18"/>
        </w:rPr>
      </w:pPr>
    </w:p>
    <w:p>
      <w:pPr>
        <w:widowControl/>
        <w:spacing w:line="330" w:lineRule="atLeast"/>
        <w:jc w:val="left"/>
        <w:rPr>
          <w:rFonts w:hint="eastAsia" w:asciiTheme="minorEastAsia" w:hAnsiTheme="minorEastAsia" w:eastAsiaTheme="minorEastAsia" w:cstheme="minorEastAsia"/>
          <w:b/>
          <w:bCs/>
          <w:kern w:val="0"/>
          <w:sz w:val="18"/>
          <w:szCs w:val="18"/>
        </w:rPr>
      </w:pPr>
    </w:p>
    <w:p>
      <w:pPr>
        <w:widowControl/>
        <w:spacing w:line="330" w:lineRule="atLeast"/>
        <w:jc w:val="left"/>
        <w:rPr>
          <w:rFonts w:hint="eastAsia" w:asciiTheme="minorEastAsia" w:hAnsiTheme="minorEastAsia" w:eastAsiaTheme="minorEastAsia" w:cstheme="minorEastAsia"/>
          <w:b/>
          <w:bCs/>
          <w:kern w:val="0"/>
          <w:sz w:val="18"/>
          <w:szCs w:val="18"/>
        </w:rPr>
      </w:pPr>
    </w:p>
    <w:p>
      <w:pPr>
        <w:widowControl/>
        <w:spacing w:line="330" w:lineRule="atLeast"/>
        <w:jc w:val="left"/>
        <w:rPr>
          <w:rFonts w:hint="eastAsia" w:asciiTheme="minorEastAsia" w:hAnsiTheme="minorEastAsia" w:eastAsiaTheme="minorEastAsia" w:cstheme="minorEastAsia"/>
          <w:b/>
          <w:bCs/>
          <w:kern w:val="0"/>
          <w:sz w:val="18"/>
          <w:szCs w:val="18"/>
        </w:rPr>
      </w:pPr>
    </w:p>
    <w:p>
      <w:pPr>
        <w:widowControl/>
        <w:spacing w:line="330" w:lineRule="atLeast"/>
        <w:jc w:val="left"/>
        <w:rPr>
          <w:rFonts w:hint="eastAsia" w:asciiTheme="minorEastAsia" w:hAnsiTheme="minorEastAsia" w:eastAsiaTheme="minorEastAsia" w:cstheme="minorEastAsia"/>
          <w:b/>
          <w:bCs/>
          <w:kern w:val="0"/>
          <w:sz w:val="18"/>
          <w:szCs w:val="18"/>
        </w:rPr>
      </w:pPr>
    </w:p>
    <w:p>
      <w:pPr>
        <w:widowControl/>
        <w:spacing w:line="330" w:lineRule="atLeast"/>
        <w:jc w:val="left"/>
        <w:rPr>
          <w:rFonts w:hint="eastAsia" w:asciiTheme="minorEastAsia" w:hAnsiTheme="minorEastAsia" w:eastAsiaTheme="minorEastAsia" w:cstheme="minorEastAsia"/>
          <w:b/>
          <w:bCs/>
          <w:kern w:val="0"/>
          <w:sz w:val="18"/>
          <w:szCs w:val="18"/>
        </w:rPr>
      </w:pPr>
    </w:p>
    <w:p>
      <w:pPr>
        <w:widowControl/>
        <w:spacing w:line="330" w:lineRule="atLeast"/>
        <w:jc w:val="left"/>
        <w:rPr>
          <w:rFonts w:hint="eastAsia" w:asciiTheme="minorEastAsia" w:hAnsiTheme="minorEastAsia" w:eastAsiaTheme="minorEastAsia" w:cstheme="minorEastAsia"/>
          <w:b/>
          <w:bCs/>
          <w:kern w:val="0"/>
          <w:sz w:val="18"/>
          <w:szCs w:val="18"/>
        </w:rPr>
      </w:pPr>
    </w:p>
    <w:p>
      <w:pPr>
        <w:widowControl/>
        <w:spacing w:line="330" w:lineRule="atLeast"/>
        <w:jc w:val="left"/>
        <w:rPr>
          <w:rFonts w:hint="eastAsia" w:asciiTheme="minorEastAsia" w:hAnsiTheme="minorEastAsia" w:eastAsiaTheme="minorEastAsia" w:cstheme="minorEastAsia"/>
          <w:b/>
          <w:bCs/>
          <w:kern w:val="0"/>
          <w:sz w:val="18"/>
          <w:szCs w:val="18"/>
        </w:rPr>
      </w:pPr>
    </w:p>
    <w:p>
      <w:pPr>
        <w:widowControl/>
        <w:spacing w:line="330" w:lineRule="atLeast"/>
        <w:jc w:val="left"/>
        <w:rPr>
          <w:rFonts w:hint="eastAsia" w:asciiTheme="minorEastAsia" w:hAnsiTheme="minorEastAsia" w:eastAsiaTheme="minorEastAsia" w:cstheme="minorEastAsia"/>
          <w:b/>
          <w:bCs/>
          <w:kern w:val="0"/>
          <w:sz w:val="18"/>
          <w:szCs w:val="18"/>
        </w:rPr>
      </w:pPr>
    </w:p>
    <w:p>
      <w:pPr>
        <w:widowControl/>
        <w:spacing w:line="330" w:lineRule="atLeast"/>
        <w:jc w:val="left"/>
        <w:rPr>
          <w:rFonts w:hint="eastAsia" w:asciiTheme="minorEastAsia" w:hAnsiTheme="minorEastAsia" w:eastAsiaTheme="minorEastAsia" w:cstheme="minorEastAsia"/>
          <w:b/>
          <w:bCs/>
          <w:kern w:val="0"/>
          <w:sz w:val="18"/>
          <w:szCs w:val="18"/>
        </w:rPr>
      </w:pPr>
    </w:p>
    <w:p>
      <w:pPr>
        <w:pStyle w:val="25"/>
        <w:pageBreakBefore/>
        <w:spacing w:after="156" w:afterLines="50" w:line="240" w:lineRule="exact"/>
        <w:jc w:val="center"/>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广州银行</w:t>
      </w:r>
      <w:r>
        <w:rPr>
          <w:rFonts w:hint="eastAsia" w:asciiTheme="minorEastAsia" w:hAnsiTheme="minorEastAsia" w:eastAsiaTheme="minorEastAsia" w:cstheme="minorEastAsia"/>
          <w:b/>
          <w:sz w:val="21"/>
          <w:szCs w:val="21"/>
          <w:lang w:eastAsia="zh-CN"/>
        </w:rPr>
        <w:t>个人</w:t>
      </w:r>
      <w:r>
        <w:rPr>
          <w:rFonts w:hint="eastAsia" w:asciiTheme="minorEastAsia" w:hAnsiTheme="minorEastAsia" w:eastAsiaTheme="minorEastAsia" w:cstheme="minorEastAsia"/>
          <w:b/>
          <w:sz w:val="21"/>
          <w:szCs w:val="21"/>
        </w:rPr>
        <w:t>消费贷款</w:t>
      </w:r>
      <w:r>
        <w:rPr>
          <w:rFonts w:hint="eastAsia" w:asciiTheme="minorEastAsia" w:hAnsiTheme="minorEastAsia" w:eastAsiaTheme="minorEastAsia" w:cstheme="minorEastAsia"/>
          <w:b/>
          <w:sz w:val="21"/>
          <w:szCs w:val="21"/>
          <w:lang w:eastAsia="zh-CN"/>
        </w:rPr>
        <w:t>客户</w:t>
      </w:r>
      <w:r>
        <w:rPr>
          <w:rFonts w:hint="eastAsia" w:asciiTheme="minorEastAsia" w:hAnsiTheme="minorEastAsia" w:eastAsiaTheme="minorEastAsia" w:cstheme="minorEastAsia"/>
          <w:b/>
          <w:sz w:val="21"/>
          <w:szCs w:val="21"/>
        </w:rPr>
        <w:t>征信授权书</w:t>
      </w:r>
    </w:p>
    <w:p>
      <w:pPr>
        <w:pStyle w:val="25"/>
        <w:spacing w:after="156" w:afterLines="50" w:line="240" w:lineRule="exact"/>
        <w:jc w:val="center"/>
        <w:rPr>
          <w:rFonts w:hint="eastAsia" w:asciiTheme="minorEastAsia" w:hAnsiTheme="minorEastAsia" w:eastAsiaTheme="minorEastAsia" w:cstheme="minorEastAsia"/>
          <w:b/>
          <w:bCs/>
          <w:sz w:val="18"/>
          <w:szCs w:val="18"/>
        </w:rPr>
      </w:pPr>
    </w:p>
    <w:p>
      <w:pPr>
        <w:pStyle w:val="25"/>
        <w:spacing w:before="156" w:beforeLines="50" w:after="156" w:afterLines="50" w:line="240" w:lineRule="exact"/>
        <w:rPr>
          <w:rFonts w:hint="eastAsia" w:asciiTheme="minorEastAsia" w:hAnsiTheme="minorEastAsia" w:eastAsiaTheme="minorEastAsia" w:cstheme="minorEastAsia"/>
          <w:b/>
          <w:bCs/>
          <w:sz w:val="18"/>
          <w:szCs w:val="18"/>
          <w:lang w:eastAsia="zh-CN"/>
        </w:rPr>
      </w:pPr>
      <w:r>
        <w:rPr>
          <w:rFonts w:hint="eastAsia" w:asciiTheme="minorEastAsia" w:hAnsiTheme="minorEastAsia" w:eastAsiaTheme="minorEastAsia" w:cstheme="minorEastAsia"/>
          <w:sz w:val="18"/>
          <w:szCs w:val="18"/>
        </w:rPr>
        <w:t>授权人同意向【</w:t>
      </w:r>
      <w:r>
        <w:rPr>
          <w:rFonts w:hint="eastAsia" w:asciiTheme="minorEastAsia" w:hAnsiTheme="minorEastAsia" w:eastAsiaTheme="minorEastAsia" w:cstheme="minorEastAsia"/>
          <w:b/>
          <w:bCs/>
          <w:color w:val="333333"/>
          <w:sz w:val="18"/>
          <w:szCs w:val="18"/>
          <w:u w:val="single"/>
        </w:rPr>
        <w:t>广州银行股份有限公司</w:t>
      </w:r>
      <w:r>
        <w:rPr>
          <w:rFonts w:hint="eastAsia" w:asciiTheme="minorEastAsia" w:hAnsiTheme="minorEastAsia" w:eastAsiaTheme="minorEastAsia" w:cstheme="minorEastAsia"/>
          <w:b/>
          <w:bCs/>
          <w:color w:val="333333"/>
          <w:sz w:val="18"/>
          <w:szCs w:val="18"/>
          <w:u w:val="single"/>
          <w:lang w:eastAsia="zh-CN"/>
        </w:rPr>
        <w:t>及其下属分支机构</w:t>
      </w:r>
      <w:r>
        <w:rPr>
          <w:rFonts w:hint="eastAsia" w:asciiTheme="minorEastAsia" w:hAnsiTheme="minorEastAsia" w:eastAsiaTheme="minorEastAsia" w:cstheme="minorEastAsia"/>
          <w:sz w:val="18"/>
          <w:szCs w:val="18"/>
        </w:rPr>
        <w:t>】</w:t>
      </w:r>
      <w:r>
        <w:rPr>
          <w:rFonts w:hint="eastAsia" w:asciiTheme="minorEastAsia" w:hAnsiTheme="minorEastAsia" w:eastAsiaTheme="minorEastAsia" w:cstheme="minorEastAsia"/>
          <w:sz w:val="18"/>
          <w:szCs w:val="18"/>
          <w:lang w:eastAsia="zh-CN"/>
        </w:rPr>
        <w:t>（以下简称“被授权人”）</w:t>
      </w:r>
      <w:r>
        <w:rPr>
          <w:rFonts w:hint="eastAsia" w:asciiTheme="minorEastAsia" w:hAnsiTheme="minorEastAsia" w:eastAsiaTheme="minorEastAsia" w:cstheme="minorEastAsia"/>
          <w:sz w:val="18"/>
          <w:szCs w:val="18"/>
        </w:rPr>
        <w:t>郑重授权如下：　</w:t>
      </w:r>
      <w:r>
        <w:rPr>
          <w:rFonts w:hint="eastAsia" w:asciiTheme="minorEastAsia" w:hAnsiTheme="minorEastAsia" w:eastAsiaTheme="minorEastAsia" w:cstheme="minorEastAsia"/>
          <w:sz w:val="18"/>
          <w:szCs w:val="18"/>
        </w:rPr>
        <w:br w:type="textWrapping"/>
      </w:r>
      <w:r>
        <w:rPr>
          <w:rFonts w:hint="eastAsia" w:asciiTheme="minorEastAsia" w:hAnsiTheme="minorEastAsia" w:eastAsiaTheme="minorEastAsia" w:cstheme="minorEastAsia"/>
          <w:sz w:val="18"/>
          <w:szCs w:val="18"/>
        </w:rPr>
        <w:br w:type="textWrapping"/>
      </w:r>
      <w:r>
        <w:rPr>
          <w:rFonts w:hint="eastAsia" w:asciiTheme="minorEastAsia" w:hAnsiTheme="minorEastAsia" w:eastAsiaTheme="minorEastAsia" w:cstheme="minorEastAsia"/>
          <w:sz w:val="18"/>
          <w:szCs w:val="18"/>
        </w:rPr>
        <w:t xml:space="preserve"> 　　</w:t>
      </w:r>
      <w:r>
        <w:rPr>
          <w:rFonts w:hint="eastAsia" w:asciiTheme="minorEastAsia" w:hAnsiTheme="minorEastAsia" w:eastAsiaTheme="minorEastAsia" w:cstheme="minorEastAsia"/>
          <w:sz w:val="18"/>
          <w:szCs w:val="18"/>
        </w:rPr>
        <w:br w:type="textWrapping"/>
      </w:r>
      <w:r>
        <w:rPr>
          <w:rFonts w:hint="eastAsia" w:asciiTheme="minorEastAsia" w:hAnsiTheme="minorEastAsia" w:eastAsiaTheme="minorEastAsia" w:cstheme="minorEastAsia"/>
          <w:b/>
          <w:bCs/>
          <w:sz w:val="18"/>
          <w:szCs w:val="18"/>
        </w:rPr>
        <w:t>1</w:t>
      </w:r>
      <w:r>
        <w:rPr>
          <w:rFonts w:hint="eastAsia" w:asciiTheme="minorEastAsia" w:hAnsiTheme="minorEastAsia" w:eastAsiaTheme="minorEastAsia" w:cstheme="minorEastAsia"/>
          <w:b/>
          <w:bCs/>
          <w:sz w:val="18"/>
          <w:szCs w:val="18"/>
          <w:lang w:val="en-US" w:eastAsia="zh-CN"/>
        </w:rPr>
        <w:t>.</w:t>
      </w:r>
      <w:r>
        <w:rPr>
          <w:rFonts w:hint="eastAsia" w:asciiTheme="minorEastAsia" w:hAnsiTheme="minorEastAsia" w:eastAsiaTheme="minorEastAsia" w:cstheme="minorEastAsia"/>
          <w:b/>
          <w:bCs/>
          <w:sz w:val="18"/>
          <w:szCs w:val="18"/>
        </w:rPr>
        <w:t>同意</w:t>
      </w:r>
      <w:r>
        <w:rPr>
          <w:rFonts w:hint="eastAsia" w:asciiTheme="minorEastAsia" w:hAnsiTheme="minorEastAsia" w:eastAsiaTheme="minorEastAsia" w:cstheme="minorEastAsia"/>
          <w:b/>
          <w:bCs/>
          <w:sz w:val="18"/>
          <w:szCs w:val="18"/>
          <w:lang w:eastAsia="zh-CN"/>
        </w:rPr>
        <w:t>被授权人</w:t>
      </w:r>
      <w:r>
        <w:rPr>
          <w:rFonts w:hint="eastAsia" w:asciiTheme="minorEastAsia" w:hAnsiTheme="minorEastAsia" w:eastAsiaTheme="minorEastAsia" w:cstheme="minorEastAsia"/>
          <w:b/>
          <w:bCs/>
          <w:sz w:val="18"/>
          <w:szCs w:val="18"/>
        </w:rPr>
        <w:t>基于为本人提供</w:t>
      </w:r>
      <w:r>
        <w:rPr>
          <w:rFonts w:hint="eastAsia" w:asciiTheme="minorEastAsia" w:hAnsiTheme="minorEastAsia" w:eastAsiaTheme="minorEastAsia" w:cstheme="minorEastAsia"/>
          <w:b/>
          <w:bCs/>
          <w:sz w:val="18"/>
          <w:szCs w:val="18"/>
          <w:lang w:eastAsia="zh-CN"/>
        </w:rPr>
        <w:t>以下</w:t>
      </w:r>
      <w:r>
        <w:rPr>
          <w:rFonts w:hint="eastAsia" w:asciiTheme="minorEastAsia" w:hAnsiTheme="minorEastAsia" w:eastAsiaTheme="minorEastAsia" w:cstheme="minorEastAsia"/>
          <w:b/>
          <w:bCs/>
          <w:sz w:val="18"/>
          <w:szCs w:val="18"/>
        </w:rPr>
        <w:t>贷款服务需求时，</w:t>
      </w:r>
      <w:r>
        <w:rPr>
          <w:rFonts w:hint="eastAsia"/>
          <w:b/>
          <w:bCs/>
          <w:sz w:val="18"/>
          <w:szCs w:val="18"/>
        </w:rPr>
        <w:t>在合理且必要范围内，按照中国人民银行及相关征信机构规定的流程，</w:t>
      </w:r>
      <w:r>
        <w:rPr>
          <w:rFonts w:hint="eastAsia" w:asciiTheme="minorEastAsia" w:hAnsiTheme="minorEastAsia" w:eastAsiaTheme="minorEastAsia" w:cstheme="minorEastAsia"/>
          <w:b/>
          <w:bCs/>
          <w:sz w:val="18"/>
          <w:szCs w:val="18"/>
        </w:rPr>
        <w:t>向中国人民银行金融信用信息基础数据库、合法设立的征信机构（百行征信有限公司、朴道征信有限公司等）采集、查询、下载、复制、核实、保存本人个人信息及</w:t>
      </w:r>
      <w:r>
        <w:rPr>
          <w:rFonts w:hint="eastAsia" w:asciiTheme="minorEastAsia" w:hAnsiTheme="minorEastAsia" w:eastAsiaTheme="minorEastAsia" w:cstheme="minorEastAsia"/>
          <w:b/>
          <w:bCs/>
          <w:sz w:val="18"/>
          <w:szCs w:val="18"/>
          <w:lang w:eastAsia="zh-CN"/>
        </w:rPr>
        <w:t>征信</w:t>
      </w:r>
      <w:r>
        <w:rPr>
          <w:rFonts w:hint="eastAsia" w:asciiTheme="minorEastAsia" w:hAnsiTheme="minorEastAsia" w:eastAsiaTheme="minorEastAsia" w:cstheme="minorEastAsia"/>
          <w:b/>
          <w:bCs/>
          <w:sz w:val="18"/>
          <w:szCs w:val="18"/>
        </w:rPr>
        <w:t>信用数据信息</w:t>
      </w:r>
      <w:r>
        <w:rPr>
          <w:rFonts w:hint="eastAsia" w:asciiTheme="minorEastAsia" w:hAnsiTheme="minorEastAsia" w:eastAsiaTheme="minorEastAsia" w:cstheme="minorEastAsia"/>
          <w:b/>
          <w:bCs/>
          <w:sz w:val="18"/>
          <w:szCs w:val="18"/>
          <w:lang w:eastAsia="zh-CN"/>
        </w:rPr>
        <w:t>。贷款服务具体包括：</w:t>
      </w:r>
    </w:p>
    <w:p>
      <w:pPr>
        <w:pStyle w:val="25"/>
        <w:numPr>
          <w:ilvl w:val="0"/>
          <w:numId w:val="1"/>
        </w:numPr>
        <w:spacing w:before="156" w:beforeLines="50" w:after="156" w:afterLines="50" w:line="240" w:lineRule="exact"/>
        <w:rPr>
          <w:rFonts w:hint="eastAsia" w:asciiTheme="minorEastAsia" w:hAnsiTheme="minorEastAsia" w:eastAsiaTheme="minorEastAsia" w:cstheme="minorEastAsia"/>
          <w:b/>
          <w:bCs/>
          <w:sz w:val="18"/>
          <w:szCs w:val="18"/>
          <w:lang w:eastAsia="zh-CN"/>
        </w:rPr>
      </w:pPr>
      <w:r>
        <w:rPr>
          <w:rFonts w:hint="eastAsia" w:asciiTheme="minorEastAsia" w:hAnsiTheme="minorEastAsia" w:eastAsiaTheme="minorEastAsia" w:cstheme="minorEastAsia"/>
          <w:b/>
          <w:bCs/>
          <w:sz w:val="18"/>
          <w:szCs w:val="18"/>
          <w:lang w:eastAsia="zh-CN"/>
        </w:rPr>
        <w:t>审核本人的贷款申请（含授信申请和出账申请）；</w:t>
      </w:r>
    </w:p>
    <w:p>
      <w:pPr>
        <w:pStyle w:val="25"/>
        <w:numPr>
          <w:ilvl w:val="0"/>
          <w:numId w:val="1"/>
        </w:numPr>
        <w:spacing w:before="156" w:beforeLines="50" w:after="156" w:afterLines="50" w:line="240" w:lineRule="exact"/>
        <w:rPr>
          <w:rFonts w:hint="eastAsia" w:asciiTheme="minorEastAsia" w:hAnsiTheme="minorEastAsia" w:eastAsiaTheme="minorEastAsia" w:cstheme="minorEastAsia"/>
          <w:b/>
          <w:bCs/>
          <w:sz w:val="18"/>
          <w:szCs w:val="18"/>
          <w:lang w:eastAsia="zh-CN"/>
        </w:rPr>
      </w:pPr>
      <w:r>
        <w:rPr>
          <w:rFonts w:hint="eastAsia" w:asciiTheme="minorEastAsia" w:hAnsiTheme="minorEastAsia" w:eastAsiaTheme="minorEastAsia" w:cstheme="minorEastAsia"/>
          <w:b/>
          <w:bCs/>
          <w:sz w:val="18"/>
          <w:szCs w:val="18"/>
          <w:lang w:eastAsia="zh-CN"/>
        </w:rPr>
        <w:t>贷中额度审查审批、综合评分等；</w:t>
      </w:r>
    </w:p>
    <w:p>
      <w:pPr>
        <w:pStyle w:val="25"/>
        <w:numPr>
          <w:ilvl w:val="0"/>
          <w:numId w:val="1"/>
        </w:numPr>
        <w:spacing w:before="156" w:beforeLines="50" w:after="156" w:afterLines="50" w:line="240" w:lineRule="exact"/>
        <w:rPr>
          <w:rFonts w:hint="eastAsia" w:asciiTheme="minorEastAsia" w:hAnsiTheme="minorEastAsia" w:eastAsiaTheme="minorEastAsia" w:cstheme="minorEastAsia"/>
          <w:b/>
          <w:bCs/>
          <w:sz w:val="18"/>
          <w:szCs w:val="18"/>
          <w:lang w:eastAsia="zh-CN"/>
        </w:rPr>
      </w:pPr>
      <w:r>
        <w:rPr>
          <w:rFonts w:hint="eastAsia" w:asciiTheme="minorEastAsia" w:hAnsiTheme="minorEastAsia" w:eastAsiaTheme="minorEastAsia" w:cstheme="minorEastAsia"/>
          <w:b/>
          <w:bCs/>
          <w:sz w:val="18"/>
          <w:szCs w:val="18"/>
          <w:lang w:eastAsia="zh-CN"/>
        </w:rPr>
        <w:t>对已发放的贷款进行贷后风险管理（</w:t>
      </w:r>
      <w:r>
        <w:rPr>
          <w:rFonts w:hint="eastAsia" w:asciiTheme="minorEastAsia" w:hAnsiTheme="minorEastAsia" w:eastAsiaTheme="minorEastAsia" w:cstheme="minorEastAsia"/>
          <w:b/>
          <w:bCs/>
          <w:sz w:val="18"/>
          <w:szCs w:val="18"/>
        </w:rPr>
        <w:t>如预警、催收、诉讼/仲裁</w:t>
      </w:r>
      <w:r>
        <w:rPr>
          <w:rFonts w:hint="eastAsia" w:asciiTheme="minorEastAsia" w:hAnsiTheme="minorEastAsia" w:eastAsiaTheme="minorEastAsia" w:cstheme="minorEastAsia"/>
          <w:b/>
          <w:bCs/>
          <w:sz w:val="18"/>
          <w:szCs w:val="18"/>
          <w:lang w:eastAsia="zh-CN"/>
        </w:rPr>
        <w:t>、核销、转让等）；</w:t>
      </w:r>
    </w:p>
    <w:p>
      <w:pPr>
        <w:pStyle w:val="25"/>
        <w:numPr>
          <w:ilvl w:val="0"/>
          <w:numId w:val="1"/>
        </w:numPr>
        <w:spacing w:before="156" w:beforeLines="50" w:after="156" w:afterLines="50" w:line="240" w:lineRule="exact"/>
        <w:rPr>
          <w:rFonts w:hint="eastAsia" w:asciiTheme="minorEastAsia" w:hAnsiTheme="minorEastAsia" w:eastAsiaTheme="minorEastAsia" w:cstheme="minorEastAsia"/>
          <w:b/>
          <w:bCs/>
          <w:sz w:val="18"/>
          <w:szCs w:val="18"/>
          <w:lang w:eastAsia="zh-CN"/>
        </w:rPr>
      </w:pPr>
      <w:r>
        <w:rPr>
          <w:rFonts w:hint="eastAsia" w:asciiTheme="minorEastAsia" w:hAnsiTheme="minorEastAsia" w:eastAsiaTheme="minorEastAsia" w:cstheme="minorEastAsia"/>
          <w:b/>
          <w:bCs/>
          <w:sz w:val="18"/>
          <w:szCs w:val="18"/>
          <w:lang w:eastAsia="zh-CN"/>
        </w:rPr>
        <w:t>处理本人征信异议；</w:t>
      </w:r>
    </w:p>
    <w:p>
      <w:pPr>
        <w:pStyle w:val="25"/>
        <w:numPr>
          <w:ilvl w:val="0"/>
          <w:numId w:val="1"/>
        </w:numPr>
        <w:spacing w:before="156" w:beforeLines="50" w:after="156" w:afterLines="50" w:line="240" w:lineRule="exact"/>
        <w:rPr>
          <w:rFonts w:hint="eastAsia" w:asciiTheme="minorEastAsia" w:hAnsiTheme="minorEastAsia" w:eastAsiaTheme="minorEastAsia" w:cstheme="minorEastAsia"/>
          <w:b/>
          <w:bCs/>
          <w:sz w:val="18"/>
          <w:szCs w:val="18"/>
          <w:lang w:eastAsia="zh-CN"/>
        </w:rPr>
      </w:pPr>
      <w:r>
        <w:rPr>
          <w:rFonts w:hint="eastAsia" w:asciiTheme="minorEastAsia" w:hAnsiTheme="minorEastAsia" w:eastAsiaTheme="minorEastAsia" w:cstheme="minorEastAsia"/>
          <w:b/>
          <w:bCs/>
          <w:sz w:val="18"/>
          <w:szCs w:val="18"/>
          <w:lang w:eastAsia="zh-CN"/>
        </w:rPr>
        <w:t>依法或经有权部门要求，向第三方提供。</w:t>
      </w:r>
    </w:p>
    <w:p>
      <w:pPr>
        <w:pStyle w:val="25"/>
        <w:widowControl/>
        <w:numPr>
          <w:ilvl w:val="-1"/>
          <w:numId w:val="0"/>
        </w:numPr>
        <w:spacing w:before="156" w:beforeLines="50" w:after="156" w:afterLines="50" w:line="240" w:lineRule="exact"/>
        <w:jc w:val="left"/>
        <w:rPr>
          <w:rFonts w:hint="eastAsia" w:asciiTheme="minorEastAsia" w:hAnsiTheme="minorEastAsia" w:eastAsiaTheme="minorEastAsia" w:cstheme="minorEastAsia"/>
          <w:b/>
          <w:bCs/>
          <w:kern w:val="0"/>
          <w:sz w:val="18"/>
          <w:szCs w:val="18"/>
          <w:lang w:val="en-US" w:eastAsia="zh-CN"/>
        </w:rPr>
      </w:pPr>
    </w:p>
    <w:p>
      <w:pPr>
        <w:pStyle w:val="25"/>
        <w:widowControl/>
        <w:numPr>
          <w:ilvl w:val="-1"/>
          <w:numId w:val="0"/>
        </w:numPr>
        <w:spacing w:before="156" w:beforeLines="50" w:after="156" w:afterLines="50" w:line="240" w:lineRule="exact"/>
        <w:jc w:val="left"/>
        <w:rPr>
          <w:rFonts w:hint="eastAsia" w:asciiTheme="minorEastAsia" w:hAnsiTheme="minorEastAsia" w:eastAsiaTheme="minorEastAsia" w:cstheme="minorEastAsia"/>
          <w:b/>
          <w:bCs/>
          <w:kern w:val="0"/>
          <w:sz w:val="18"/>
          <w:szCs w:val="18"/>
        </w:rPr>
      </w:pPr>
      <w:r>
        <w:rPr>
          <w:rFonts w:hint="eastAsia" w:asciiTheme="minorEastAsia" w:hAnsiTheme="minorEastAsia" w:eastAsiaTheme="minorEastAsia" w:cstheme="minorEastAsia"/>
          <w:b/>
          <w:bCs/>
          <w:kern w:val="0"/>
          <w:sz w:val="18"/>
          <w:szCs w:val="18"/>
          <w:lang w:val="en-US" w:eastAsia="zh-CN"/>
        </w:rPr>
        <w:t>2.</w:t>
      </w:r>
      <w:r>
        <w:rPr>
          <w:rFonts w:hint="eastAsia" w:asciiTheme="minorEastAsia" w:hAnsiTheme="minorEastAsia" w:eastAsiaTheme="minorEastAsia" w:cstheme="minorEastAsia"/>
          <w:b/>
          <w:bCs/>
          <w:kern w:val="0"/>
          <w:sz w:val="18"/>
          <w:szCs w:val="18"/>
        </w:rPr>
        <w:t>同意</w:t>
      </w:r>
      <w:r>
        <w:rPr>
          <w:rFonts w:hint="eastAsia" w:asciiTheme="minorEastAsia" w:hAnsiTheme="minorEastAsia" w:eastAsiaTheme="minorEastAsia" w:cstheme="minorEastAsia"/>
          <w:b/>
          <w:bCs/>
          <w:kern w:val="0"/>
          <w:sz w:val="18"/>
          <w:szCs w:val="18"/>
          <w:lang w:eastAsia="zh-CN"/>
        </w:rPr>
        <w:t>被授权人及为本人提供贷款相关服务的机构，基于以上贷款服务，向</w:t>
      </w:r>
      <w:r>
        <w:rPr>
          <w:rFonts w:hint="eastAsia" w:asciiTheme="minorEastAsia" w:hAnsiTheme="minorEastAsia" w:eastAsiaTheme="minorEastAsia" w:cstheme="minorEastAsia"/>
          <w:b/>
          <w:bCs/>
          <w:kern w:val="0"/>
          <w:sz w:val="18"/>
          <w:szCs w:val="18"/>
        </w:rPr>
        <w:t>合法</w:t>
      </w:r>
      <w:r>
        <w:rPr>
          <w:rFonts w:hint="eastAsia" w:asciiTheme="minorEastAsia" w:hAnsiTheme="minorEastAsia" w:eastAsiaTheme="minorEastAsia" w:cstheme="minorEastAsia"/>
          <w:b/>
          <w:bCs/>
          <w:kern w:val="0"/>
          <w:sz w:val="18"/>
          <w:szCs w:val="18"/>
          <w:lang w:eastAsia="zh-CN"/>
        </w:rPr>
        <w:t>设立的</w:t>
      </w:r>
      <w:r>
        <w:rPr>
          <w:rFonts w:hint="eastAsia" w:asciiTheme="minorEastAsia" w:hAnsiTheme="minorEastAsia" w:eastAsiaTheme="minorEastAsia" w:cstheme="minorEastAsia"/>
          <w:b/>
          <w:bCs/>
          <w:kern w:val="0"/>
          <w:sz w:val="18"/>
          <w:szCs w:val="18"/>
        </w:rPr>
        <w:t>征信机构（百行征信有限公司、朴道征信有限公司等）</w:t>
      </w:r>
      <w:r>
        <w:rPr>
          <w:rFonts w:hint="eastAsia" w:asciiTheme="minorEastAsia" w:hAnsiTheme="minorEastAsia" w:eastAsiaTheme="minorEastAsia" w:cstheme="minorEastAsia"/>
          <w:b/>
          <w:bCs/>
          <w:kern w:val="0"/>
          <w:sz w:val="18"/>
          <w:szCs w:val="18"/>
          <w:lang w:eastAsia="zh-CN"/>
        </w:rPr>
        <w:t>、</w:t>
      </w:r>
      <w:r>
        <w:rPr>
          <w:rFonts w:hint="eastAsia" w:asciiTheme="minorEastAsia" w:hAnsiTheme="minorEastAsia" w:eastAsiaTheme="minorEastAsia" w:cstheme="minorEastAsia"/>
          <w:b/>
          <w:bCs/>
          <w:kern w:val="0"/>
          <w:sz w:val="18"/>
          <w:szCs w:val="18"/>
          <w:highlight w:val="none"/>
        </w:rPr>
        <w:t>行政司法</w:t>
      </w:r>
      <w:r>
        <w:rPr>
          <w:rFonts w:hint="eastAsia" w:asciiTheme="minorEastAsia" w:hAnsiTheme="minorEastAsia" w:eastAsiaTheme="minorEastAsia" w:cstheme="minorEastAsia"/>
          <w:b/>
          <w:bCs/>
          <w:kern w:val="0"/>
          <w:sz w:val="18"/>
          <w:szCs w:val="18"/>
          <w:highlight w:val="none"/>
          <w:lang w:eastAsia="zh-CN"/>
        </w:rPr>
        <w:t>机关</w:t>
      </w:r>
      <w:r>
        <w:rPr>
          <w:rFonts w:hint="eastAsia" w:asciiTheme="minorEastAsia" w:hAnsiTheme="minorEastAsia" w:eastAsiaTheme="minorEastAsia" w:cstheme="minorEastAsia"/>
          <w:b/>
          <w:bCs/>
          <w:kern w:val="0"/>
          <w:sz w:val="18"/>
          <w:szCs w:val="18"/>
          <w:highlight w:val="none"/>
        </w:rPr>
        <w:t>、金融监管部门、金融机构等合法留存本人个人信息的第三方机构</w:t>
      </w:r>
      <w:r>
        <w:rPr>
          <w:rFonts w:hint="eastAsia" w:asciiTheme="minorEastAsia" w:hAnsiTheme="minorEastAsia" w:eastAsiaTheme="minorEastAsia" w:cstheme="minorEastAsia"/>
          <w:b/>
          <w:bCs/>
          <w:kern w:val="0"/>
          <w:sz w:val="18"/>
          <w:szCs w:val="18"/>
        </w:rPr>
        <w:t>查询、</w:t>
      </w:r>
      <w:r>
        <w:rPr>
          <w:rFonts w:hint="eastAsia"/>
          <w:b/>
          <w:bCs/>
          <w:sz w:val="18"/>
          <w:szCs w:val="18"/>
        </w:rPr>
        <w:t>下载、复制、</w:t>
      </w:r>
      <w:r>
        <w:rPr>
          <w:rFonts w:hint="eastAsia" w:asciiTheme="minorEastAsia" w:hAnsiTheme="minorEastAsia" w:eastAsiaTheme="minorEastAsia" w:cstheme="minorEastAsia"/>
          <w:b/>
          <w:bCs/>
          <w:kern w:val="0"/>
          <w:sz w:val="18"/>
          <w:szCs w:val="18"/>
        </w:rPr>
        <w:t>核实、采集、保存本人的身份和信用信息</w:t>
      </w:r>
      <w:r>
        <w:rPr>
          <w:rFonts w:hint="eastAsia" w:asciiTheme="minorEastAsia" w:hAnsiTheme="minorEastAsia" w:eastAsiaTheme="minorEastAsia" w:cstheme="minorEastAsia"/>
          <w:b/>
          <w:bCs/>
          <w:kern w:val="0"/>
          <w:sz w:val="18"/>
          <w:szCs w:val="18"/>
          <w:lang w:eastAsia="zh-CN"/>
        </w:rPr>
        <w:t>。</w:t>
      </w:r>
    </w:p>
    <w:p>
      <w:pPr>
        <w:pStyle w:val="25"/>
        <w:widowControl/>
        <w:numPr>
          <w:ilvl w:val="-1"/>
          <w:numId w:val="0"/>
        </w:numPr>
        <w:spacing w:before="156" w:beforeLines="50" w:after="156" w:afterLines="50" w:line="240" w:lineRule="exact"/>
        <w:jc w:val="left"/>
        <w:rPr>
          <w:rFonts w:hint="eastAsia" w:asciiTheme="minorEastAsia" w:hAnsiTheme="minorEastAsia" w:eastAsiaTheme="minorEastAsia" w:cstheme="minorEastAsia"/>
          <w:b/>
          <w:bCs/>
          <w:kern w:val="0"/>
          <w:sz w:val="18"/>
          <w:szCs w:val="18"/>
        </w:rPr>
      </w:pPr>
    </w:p>
    <w:p>
      <w:pPr>
        <w:pStyle w:val="25"/>
        <w:widowControl/>
        <w:numPr>
          <w:ilvl w:val="-1"/>
          <w:numId w:val="0"/>
        </w:numPr>
        <w:spacing w:before="156" w:beforeLines="50" w:after="156" w:afterLines="50" w:line="240" w:lineRule="exact"/>
        <w:jc w:val="left"/>
        <w:rPr>
          <w:rFonts w:hint="eastAsia" w:asciiTheme="minorEastAsia" w:hAnsiTheme="minorEastAsia" w:eastAsiaTheme="minorEastAsia" w:cstheme="minorEastAsia"/>
          <w:b/>
          <w:bCs/>
          <w:kern w:val="0"/>
          <w:sz w:val="18"/>
          <w:szCs w:val="18"/>
        </w:rPr>
      </w:pPr>
      <w:r>
        <w:rPr>
          <w:rFonts w:hint="eastAsia" w:asciiTheme="minorEastAsia" w:hAnsiTheme="minorEastAsia" w:eastAsiaTheme="minorEastAsia" w:cstheme="minorEastAsia"/>
          <w:b/>
          <w:bCs/>
          <w:kern w:val="0"/>
          <w:sz w:val="18"/>
          <w:szCs w:val="18"/>
          <w:lang w:val="en-US" w:eastAsia="zh-CN"/>
        </w:rPr>
        <w:t>3.</w:t>
      </w:r>
      <w:r>
        <w:rPr>
          <w:rFonts w:hint="eastAsia" w:asciiTheme="minorEastAsia" w:hAnsiTheme="minorEastAsia" w:eastAsiaTheme="minorEastAsia" w:cstheme="minorEastAsia"/>
          <w:b/>
          <w:bCs/>
          <w:kern w:val="0"/>
          <w:sz w:val="18"/>
          <w:szCs w:val="18"/>
        </w:rPr>
        <w:t>上述信息的保存期限为法律法规要求的最短时间，其中个人不良信息的保存期限为自不良行为或事件终止之日起5年。</w:t>
      </w:r>
    </w:p>
    <w:p>
      <w:pPr>
        <w:pStyle w:val="25"/>
        <w:widowControl/>
        <w:numPr>
          <w:ilvl w:val="-1"/>
          <w:numId w:val="0"/>
        </w:numPr>
        <w:spacing w:before="156" w:beforeLines="50" w:after="156" w:afterLines="50" w:line="240" w:lineRule="exact"/>
        <w:jc w:val="left"/>
        <w:rPr>
          <w:rFonts w:hint="eastAsia" w:asciiTheme="minorEastAsia" w:hAnsiTheme="minorEastAsia" w:eastAsiaTheme="minorEastAsia" w:cstheme="minorEastAsia"/>
          <w:b/>
          <w:bCs/>
          <w:kern w:val="0"/>
          <w:sz w:val="18"/>
          <w:szCs w:val="18"/>
        </w:rPr>
      </w:pPr>
    </w:p>
    <w:p>
      <w:pPr>
        <w:pStyle w:val="25"/>
        <w:numPr>
          <w:ilvl w:val="-1"/>
          <w:numId w:val="0"/>
        </w:numPr>
        <w:spacing w:line="240" w:lineRule="exact"/>
        <w:rPr>
          <w:rFonts w:hint="eastAsia" w:asciiTheme="minorEastAsia" w:hAnsiTheme="minorEastAsia" w:eastAsiaTheme="minorEastAsia" w:cstheme="minorEastAsia"/>
          <w:b/>
          <w:sz w:val="18"/>
          <w:szCs w:val="18"/>
        </w:rPr>
      </w:pPr>
      <w:r>
        <w:rPr>
          <w:rFonts w:hint="eastAsia" w:asciiTheme="minorEastAsia" w:hAnsiTheme="minorEastAsia" w:eastAsiaTheme="minorEastAsia" w:cstheme="minorEastAsia"/>
          <w:b/>
          <w:bCs/>
          <w:kern w:val="0"/>
          <w:sz w:val="18"/>
          <w:szCs w:val="18"/>
          <w:lang w:val="en-US" w:eastAsia="zh-CN"/>
        </w:rPr>
        <w:t>4.</w:t>
      </w:r>
      <w:r>
        <w:rPr>
          <w:rFonts w:hint="eastAsia" w:asciiTheme="minorEastAsia" w:hAnsiTheme="minorEastAsia" w:eastAsiaTheme="minorEastAsia" w:cstheme="minorEastAsia"/>
          <w:b/>
          <w:sz w:val="18"/>
          <w:szCs w:val="18"/>
        </w:rPr>
        <w:t>同意</w:t>
      </w:r>
      <w:r>
        <w:rPr>
          <w:rFonts w:hint="eastAsia" w:asciiTheme="minorEastAsia" w:hAnsiTheme="minorEastAsia" w:eastAsiaTheme="minorEastAsia" w:cstheme="minorEastAsia"/>
          <w:b/>
          <w:sz w:val="18"/>
          <w:szCs w:val="18"/>
          <w:lang w:eastAsia="zh-CN"/>
        </w:rPr>
        <w:t>广州银行</w:t>
      </w:r>
      <w:r>
        <w:rPr>
          <w:rFonts w:hint="eastAsia" w:asciiTheme="minorEastAsia" w:hAnsiTheme="minorEastAsia" w:eastAsiaTheme="minorEastAsia" w:cstheme="minorEastAsia"/>
          <w:b/>
          <w:sz w:val="18"/>
          <w:szCs w:val="18"/>
        </w:rPr>
        <w:t>将本人的基本信息和</w:t>
      </w:r>
      <w:r>
        <w:rPr>
          <w:rFonts w:hint="eastAsia" w:asciiTheme="minorEastAsia" w:hAnsiTheme="minorEastAsia" w:eastAsiaTheme="minorEastAsia" w:cstheme="minorEastAsia"/>
          <w:b/>
          <w:sz w:val="18"/>
          <w:szCs w:val="18"/>
          <w:lang w:eastAsia="zh-CN"/>
        </w:rPr>
        <w:t>征信</w:t>
      </w:r>
      <w:r>
        <w:rPr>
          <w:rFonts w:hint="eastAsia" w:asciiTheme="minorEastAsia" w:hAnsiTheme="minorEastAsia" w:eastAsiaTheme="minorEastAsia" w:cstheme="minorEastAsia"/>
          <w:b/>
          <w:sz w:val="18"/>
          <w:szCs w:val="18"/>
        </w:rPr>
        <w:t>信用信息（含本人在</w:t>
      </w:r>
      <w:r>
        <w:rPr>
          <w:rFonts w:hint="eastAsia" w:asciiTheme="minorEastAsia" w:hAnsiTheme="minorEastAsia" w:eastAsiaTheme="minorEastAsia" w:cstheme="minorEastAsia"/>
          <w:b/>
          <w:sz w:val="18"/>
          <w:szCs w:val="18"/>
          <w:lang w:eastAsia="zh-CN"/>
        </w:rPr>
        <w:t>广州银行</w:t>
      </w:r>
      <w:r>
        <w:rPr>
          <w:rFonts w:hint="eastAsia" w:asciiTheme="minorEastAsia" w:hAnsiTheme="minorEastAsia" w:eastAsiaTheme="minorEastAsia" w:cstheme="minorEastAsia"/>
          <w:b/>
          <w:sz w:val="18"/>
          <w:szCs w:val="18"/>
        </w:rPr>
        <w:t>处办理业务时产生的不良信息且经过提前通知）报送至中国人民银行金融信用信息基础数据库。本人已清楚知悉提供前述信息中的不良信息可能会给本人带来财产或信用损失，以及其他可能的不利后果，包括但不限于：采集这些信息对本人的信用评级</w:t>
      </w:r>
      <w:r>
        <w:rPr>
          <w:rFonts w:asciiTheme="minorEastAsia" w:hAnsiTheme="minorEastAsia" w:eastAsiaTheme="minorEastAsia" w:cstheme="minorEastAsia"/>
          <w:b/>
          <w:sz w:val="18"/>
          <w:szCs w:val="18"/>
        </w:rPr>
        <w:t>(评分)、信用报告等结果可能产生的不利影响。</w:t>
      </w:r>
    </w:p>
    <w:p>
      <w:pPr>
        <w:pStyle w:val="25"/>
        <w:numPr>
          <w:ilvl w:val="-1"/>
          <w:numId w:val="0"/>
        </w:numPr>
        <w:spacing w:line="240" w:lineRule="exact"/>
        <w:rPr>
          <w:rFonts w:hint="eastAsia" w:asciiTheme="minorEastAsia" w:hAnsiTheme="minorEastAsia" w:eastAsiaTheme="minorEastAsia" w:cstheme="minorEastAsia"/>
          <w:b/>
          <w:sz w:val="18"/>
          <w:szCs w:val="18"/>
        </w:rPr>
      </w:pPr>
    </w:p>
    <w:p>
      <w:pPr>
        <w:pStyle w:val="25"/>
        <w:spacing w:line="240" w:lineRule="exact"/>
        <w:rPr>
          <w:rFonts w:hint="eastAsia" w:asciiTheme="minorEastAsia" w:hAnsiTheme="minorEastAsia" w:eastAsiaTheme="minorEastAsia" w:cstheme="minorEastAsia"/>
          <w:b/>
          <w:sz w:val="18"/>
          <w:szCs w:val="18"/>
        </w:rPr>
      </w:pPr>
    </w:p>
    <w:p>
      <w:pPr>
        <w:widowControl/>
        <w:spacing w:line="240" w:lineRule="exact"/>
        <w:jc w:val="left"/>
        <w:rPr>
          <w:rFonts w:hint="eastAsia" w:asciiTheme="minorEastAsia" w:hAnsiTheme="minorEastAsia" w:eastAsiaTheme="minorEastAsia" w:cstheme="minorEastAsia"/>
          <w:b/>
          <w:bCs/>
          <w:kern w:val="0"/>
          <w:sz w:val="18"/>
          <w:szCs w:val="18"/>
        </w:rPr>
      </w:pPr>
      <w:r>
        <w:rPr>
          <w:rFonts w:hint="eastAsia" w:asciiTheme="minorEastAsia" w:hAnsiTheme="minorEastAsia" w:eastAsiaTheme="minorEastAsia" w:cstheme="minorEastAsia"/>
          <w:b/>
          <w:sz w:val="18"/>
          <w:szCs w:val="18"/>
          <w:lang w:val="en-US" w:eastAsia="zh-CN"/>
        </w:rPr>
        <w:t>5.</w:t>
      </w:r>
      <w:r>
        <w:rPr>
          <w:rFonts w:hint="eastAsia" w:asciiTheme="minorEastAsia" w:hAnsiTheme="minorEastAsia" w:eastAsiaTheme="minorEastAsia" w:cstheme="minorEastAsia"/>
          <w:b/>
          <w:color w:val="000000"/>
          <w:kern w:val="0"/>
          <w:sz w:val="18"/>
          <w:szCs w:val="18"/>
          <w:lang w:eastAsia="zh-CN"/>
        </w:rPr>
        <w:t>无论</w:t>
      </w:r>
      <w:r>
        <w:rPr>
          <w:rFonts w:hint="eastAsia" w:asciiTheme="minorEastAsia" w:hAnsiTheme="minorEastAsia" w:eastAsiaTheme="minorEastAsia" w:cstheme="minorEastAsia"/>
          <w:b/>
          <w:color w:val="000000"/>
          <w:kern w:val="0"/>
          <w:sz w:val="18"/>
          <w:szCs w:val="18"/>
        </w:rPr>
        <w:t>本人在</w:t>
      </w:r>
      <w:r>
        <w:rPr>
          <w:rFonts w:hint="eastAsia" w:asciiTheme="minorEastAsia" w:hAnsiTheme="minorEastAsia" w:eastAsiaTheme="minorEastAsia" w:cstheme="minorEastAsia"/>
          <w:b/>
          <w:color w:val="000000"/>
          <w:kern w:val="0"/>
          <w:sz w:val="18"/>
          <w:szCs w:val="18"/>
          <w:lang w:eastAsia="zh-CN"/>
        </w:rPr>
        <w:t>广州银行</w:t>
      </w:r>
      <w:r>
        <w:rPr>
          <w:rFonts w:hint="eastAsia" w:asciiTheme="minorEastAsia" w:hAnsiTheme="minorEastAsia" w:eastAsiaTheme="minorEastAsia" w:cstheme="minorEastAsia"/>
          <w:b/>
          <w:color w:val="000000"/>
          <w:kern w:val="0"/>
          <w:sz w:val="18"/>
          <w:szCs w:val="18"/>
        </w:rPr>
        <w:t>处办理的业务</w:t>
      </w:r>
      <w:r>
        <w:rPr>
          <w:rFonts w:hint="eastAsia" w:asciiTheme="minorEastAsia" w:hAnsiTheme="minorEastAsia" w:eastAsiaTheme="minorEastAsia" w:cstheme="minorEastAsia"/>
          <w:b/>
          <w:color w:val="000000"/>
          <w:kern w:val="0"/>
          <w:sz w:val="18"/>
          <w:szCs w:val="18"/>
          <w:lang w:eastAsia="zh-CN"/>
        </w:rPr>
        <w:t>是否</w:t>
      </w:r>
      <w:r>
        <w:rPr>
          <w:rFonts w:hint="eastAsia" w:asciiTheme="minorEastAsia" w:hAnsiTheme="minorEastAsia" w:eastAsiaTheme="minorEastAsia" w:cstheme="minorEastAsia"/>
          <w:b/>
          <w:color w:val="000000"/>
          <w:kern w:val="0"/>
          <w:sz w:val="18"/>
          <w:szCs w:val="18"/>
        </w:rPr>
        <w:t>获批准，本人</w:t>
      </w:r>
      <w:r>
        <w:rPr>
          <w:rFonts w:hint="eastAsia" w:asciiTheme="minorEastAsia" w:hAnsiTheme="minorEastAsia" w:eastAsiaTheme="minorEastAsia" w:cstheme="minorEastAsia"/>
          <w:b/>
          <w:color w:val="000000"/>
          <w:kern w:val="0"/>
          <w:sz w:val="18"/>
          <w:szCs w:val="18"/>
          <w:lang w:eastAsia="zh-CN"/>
        </w:rPr>
        <w:t>均</w:t>
      </w:r>
      <w:r>
        <w:rPr>
          <w:rFonts w:hint="eastAsia" w:asciiTheme="minorEastAsia" w:hAnsiTheme="minorEastAsia" w:eastAsiaTheme="minorEastAsia" w:cstheme="minorEastAsia"/>
          <w:b/>
          <w:color w:val="000000"/>
          <w:kern w:val="0"/>
          <w:sz w:val="18"/>
          <w:szCs w:val="18"/>
        </w:rPr>
        <w:t>同意</w:t>
      </w:r>
      <w:r>
        <w:rPr>
          <w:rFonts w:hint="eastAsia" w:asciiTheme="minorEastAsia" w:hAnsiTheme="minorEastAsia" w:eastAsiaTheme="minorEastAsia" w:cstheme="minorEastAsia"/>
          <w:b/>
          <w:color w:val="000000"/>
          <w:kern w:val="0"/>
          <w:sz w:val="18"/>
          <w:szCs w:val="18"/>
          <w:lang w:eastAsia="zh-CN"/>
        </w:rPr>
        <w:t>广州银行按照法律法规有关规定，</w:t>
      </w:r>
      <w:r>
        <w:rPr>
          <w:rFonts w:hint="eastAsia" w:asciiTheme="minorEastAsia" w:hAnsiTheme="minorEastAsia" w:eastAsiaTheme="minorEastAsia" w:cstheme="minorEastAsia"/>
          <w:b/>
          <w:color w:val="000000"/>
          <w:kern w:val="0"/>
          <w:sz w:val="18"/>
          <w:szCs w:val="18"/>
        </w:rPr>
        <w:t>保留本授权书</w:t>
      </w:r>
      <w:r>
        <w:rPr>
          <w:rFonts w:hint="eastAsia" w:asciiTheme="minorEastAsia" w:hAnsiTheme="minorEastAsia" w:eastAsiaTheme="minorEastAsia" w:cstheme="minorEastAsia"/>
          <w:b/>
          <w:sz w:val="18"/>
          <w:szCs w:val="18"/>
        </w:rPr>
        <w:t>。</w:t>
      </w:r>
    </w:p>
    <w:p>
      <w:pPr>
        <w:widowControl/>
        <w:spacing w:line="330" w:lineRule="atLeast"/>
        <w:jc w:val="left"/>
        <w:rPr>
          <w:rFonts w:hint="eastAsia" w:asciiTheme="minorEastAsia" w:hAnsiTheme="minorEastAsia" w:eastAsiaTheme="minorEastAsia" w:cstheme="minorEastAsia"/>
          <w:b/>
          <w:bCs/>
          <w:kern w:val="0"/>
          <w:sz w:val="18"/>
          <w:szCs w:val="18"/>
        </w:rPr>
      </w:pPr>
    </w:p>
    <w:p>
      <w:pPr>
        <w:widowControl/>
        <w:spacing w:line="330" w:lineRule="atLeast"/>
        <w:jc w:val="left"/>
        <w:rPr>
          <w:rFonts w:hint="eastAsia" w:asciiTheme="minorEastAsia" w:hAnsiTheme="minorEastAsia" w:eastAsiaTheme="minorEastAsia" w:cstheme="minorEastAsia"/>
          <w:b/>
          <w:bCs/>
          <w:kern w:val="0"/>
          <w:sz w:val="18"/>
          <w:szCs w:val="18"/>
        </w:rPr>
      </w:pPr>
    </w:p>
    <w:p>
      <w:pPr>
        <w:widowControl/>
        <w:spacing w:line="330" w:lineRule="atLeast"/>
        <w:jc w:val="left"/>
        <w:rPr>
          <w:rFonts w:hint="eastAsia" w:asciiTheme="minorEastAsia" w:hAnsiTheme="minorEastAsia" w:eastAsiaTheme="minorEastAsia" w:cstheme="minorEastAsia"/>
          <w:b/>
          <w:bCs/>
          <w:kern w:val="0"/>
          <w:sz w:val="18"/>
          <w:szCs w:val="18"/>
        </w:rPr>
      </w:pPr>
    </w:p>
    <w:p>
      <w:pPr>
        <w:widowControl/>
        <w:spacing w:line="330" w:lineRule="atLeast"/>
        <w:jc w:val="left"/>
        <w:rPr>
          <w:rFonts w:hint="eastAsia" w:asciiTheme="minorEastAsia" w:hAnsiTheme="minorEastAsia" w:eastAsiaTheme="minorEastAsia" w:cstheme="minorEastAsia"/>
          <w:b/>
          <w:bCs/>
          <w:kern w:val="0"/>
          <w:sz w:val="18"/>
          <w:szCs w:val="18"/>
        </w:rPr>
      </w:pPr>
    </w:p>
    <w:p>
      <w:pPr>
        <w:widowControl/>
        <w:spacing w:line="330" w:lineRule="atLeast"/>
        <w:jc w:val="left"/>
        <w:rPr>
          <w:rFonts w:hint="eastAsia" w:asciiTheme="minorEastAsia" w:hAnsiTheme="minorEastAsia" w:eastAsiaTheme="minorEastAsia" w:cstheme="minorEastAsia"/>
          <w:b/>
          <w:bCs/>
          <w:kern w:val="0"/>
          <w:sz w:val="18"/>
          <w:szCs w:val="18"/>
        </w:rPr>
      </w:pPr>
    </w:p>
    <w:p>
      <w:pPr>
        <w:widowControl/>
        <w:spacing w:line="330" w:lineRule="atLeast"/>
        <w:jc w:val="left"/>
        <w:rPr>
          <w:rFonts w:hint="eastAsia" w:asciiTheme="minorEastAsia" w:hAnsiTheme="minorEastAsia" w:eastAsiaTheme="minorEastAsia" w:cstheme="minorEastAsia"/>
          <w:b/>
          <w:bCs/>
          <w:kern w:val="0"/>
          <w:sz w:val="18"/>
          <w:szCs w:val="18"/>
        </w:rPr>
      </w:pPr>
    </w:p>
    <w:p>
      <w:pPr>
        <w:widowControl/>
        <w:spacing w:line="330" w:lineRule="atLeast"/>
        <w:jc w:val="left"/>
        <w:rPr>
          <w:rFonts w:hint="eastAsia" w:asciiTheme="minorEastAsia" w:hAnsiTheme="minorEastAsia" w:eastAsiaTheme="minorEastAsia" w:cstheme="minorEastAsia"/>
          <w:b/>
          <w:bCs/>
          <w:kern w:val="0"/>
          <w:sz w:val="18"/>
          <w:szCs w:val="18"/>
        </w:rPr>
      </w:pPr>
    </w:p>
    <w:p>
      <w:pPr>
        <w:widowControl/>
        <w:spacing w:line="330" w:lineRule="atLeast"/>
        <w:jc w:val="left"/>
        <w:rPr>
          <w:rFonts w:hint="eastAsia" w:asciiTheme="minorEastAsia" w:hAnsiTheme="minorEastAsia" w:eastAsiaTheme="minorEastAsia" w:cstheme="minorEastAsia"/>
          <w:b/>
          <w:bCs/>
          <w:kern w:val="0"/>
          <w:sz w:val="18"/>
          <w:szCs w:val="18"/>
        </w:rPr>
      </w:pPr>
    </w:p>
    <w:p>
      <w:pPr>
        <w:widowControl/>
        <w:spacing w:line="330" w:lineRule="atLeast"/>
        <w:jc w:val="left"/>
        <w:rPr>
          <w:rFonts w:hint="eastAsia" w:asciiTheme="minorEastAsia" w:hAnsiTheme="minorEastAsia" w:eastAsiaTheme="minorEastAsia" w:cstheme="minorEastAsia"/>
          <w:b/>
          <w:bCs/>
          <w:kern w:val="0"/>
          <w:sz w:val="18"/>
          <w:szCs w:val="18"/>
        </w:rPr>
      </w:pPr>
    </w:p>
    <w:p>
      <w:pPr>
        <w:widowControl/>
        <w:spacing w:line="330" w:lineRule="atLeast"/>
        <w:jc w:val="left"/>
        <w:rPr>
          <w:rFonts w:hint="eastAsia" w:asciiTheme="minorEastAsia" w:hAnsiTheme="minorEastAsia" w:eastAsiaTheme="minorEastAsia" w:cstheme="minorEastAsia"/>
          <w:b/>
          <w:bCs/>
          <w:kern w:val="0"/>
          <w:sz w:val="18"/>
          <w:szCs w:val="18"/>
        </w:rPr>
      </w:pPr>
    </w:p>
    <w:p>
      <w:pPr>
        <w:widowControl/>
        <w:spacing w:line="330" w:lineRule="atLeast"/>
        <w:jc w:val="left"/>
        <w:rPr>
          <w:rFonts w:hint="eastAsia" w:asciiTheme="minorEastAsia" w:hAnsiTheme="minorEastAsia" w:eastAsiaTheme="minorEastAsia" w:cstheme="minorEastAsia"/>
          <w:b/>
          <w:bCs/>
          <w:kern w:val="0"/>
          <w:sz w:val="18"/>
          <w:szCs w:val="18"/>
        </w:rPr>
      </w:pPr>
    </w:p>
    <w:p>
      <w:pPr>
        <w:widowControl/>
        <w:spacing w:line="330" w:lineRule="atLeast"/>
        <w:jc w:val="left"/>
        <w:rPr>
          <w:rFonts w:hint="eastAsia" w:asciiTheme="minorEastAsia" w:hAnsiTheme="minorEastAsia" w:eastAsiaTheme="minorEastAsia" w:cstheme="minorEastAsia"/>
          <w:b/>
          <w:bCs/>
          <w:kern w:val="0"/>
          <w:sz w:val="18"/>
          <w:szCs w:val="18"/>
        </w:rPr>
      </w:pPr>
    </w:p>
    <w:p>
      <w:pPr>
        <w:widowControl/>
        <w:spacing w:line="330" w:lineRule="atLeast"/>
        <w:jc w:val="left"/>
        <w:rPr>
          <w:rFonts w:hint="eastAsia" w:asciiTheme="minorEastAsia" w:hAnsiTheme="minorEastAsia" w:eastAsiaTheme="minorEastAsia" w:cstheme="minorEastAsia"/>
          <w:b/>
          <w:bCs/>
          <w:kern w:val="0"/>
          <w:sz w:val="18"/>
          <w:szCs w:val="18"/>
        </w:rPr>
      </w:pPr>
    </w:p>
    <w:p>
      <w:pPr>
        <w:widowControl/>
        <w:spacing w:line="330" w:lineRule="atLeast"/>
        <w:jc w:val="left"/>
        <w:rPr>
          <w:rFonts w:hint="eastAsia" w:asciiTheme="minorEastAsia" w:hAnsiTheme="minorEastAsia" w:eastAsiaTheme="minorEastAsia" w:cstheme="minorEastAsia"/>
          <w:b/>
          <w:bCs/>
          <w:kern w:val="0"/>
          <w:sz w:val="18"/>
          <w:szCs w:val="18"/>
        </w:rPr>
      </w:pPr>
    </w:p>
    <w:p>
      <w:pPr>
        <w:widowControl/>
        <w:spacing w:line="330" w:lineRule="atLeast"/>
        <w:jc w:val="left"/>
        <w:rPr>
          <w:rFonts w:hint="eastAsia" w:asciiTheme="minorEastAsia" w:hAnsiTheme="minorEastAsia" w:eastAsiaTheme="minorEastAsia" w:cstheme="minorEastAsia"/>
          <w:b/>
          <w:bCs/>
          <w:kern w:val="0"/>
          <w:sz w:val="18"/>
          <w:szCs w:val="18"/>
        </w:rPr>
      </w:pPr>
    </w:p>
    <w:p>
      <w:pPr>
        <w:widowControl/>
        <w:spacing w:line="330" w:lineRule="atLeast"/>
        <w:jc w:val="left"/>
        <w:rPr>
          <w:rFonts w:hint="eastAsia" w:asciiTheme="minorEastAsia" w:hAnsiTheme="minorEastAsia" w:eastAsiaTheme="minorEastAsia" w:cstheme="minorEastAsia"/>
          <w:b/>
          <w:bCs/>
          <w:kern w:val="0"/>
          <w:sz w:val="18"/>
          <w:szCs w:val="18"/>
        </w:rPr>
      </w:pPr>
    </w:p>
    <w:p>
      <w:pPr>
        <w:widowControl/>
        <w:spacing w:line="330" w:lineRule="atLeast"/>
        <w:jc w:val="left"/>
        <w:rPr>
          <w:rFonts w:hint="eastAsia" w:asciiTheme="minorEastAsia" w:hAnsiTheme="minorEastAsia" w:eastAsiaTheme="minorEastAsia" w:cstheme="minorEastAsia"/>
          <w:b/>
          <w:bCs/>
          <w:kern w:val="0"/>
          <w:sz w:val="18"/>
          <w:szCs w:val="18"/>
        </w:rPr>
      </w:pPr>
    </w:p>
    <w:p>
      <w:pPr>
        <w:pStyle w:val="25"/>
        <w:pageBreakBefore/>
        <w:jc w:val="center"/>
        <w:rPr>
          <w:rFonts w:hint="eastAsia" w:asciiTheme="minorEastAsia" w:hAnsiTheme="minorEastAsia" w:eastAsiaTheme="minorEastAsia" w:cstheme="minorEastAsia"/>
          <w:b/>
          <w:sz w:val="22"/>
          <w:szCs w:val="20"/>
        </w:rPr>
      </w:pPr>
      <w:r>
        <w:rPr>
          <w:rFonts w:hint="eastAsia" w:asciiTheme="minorEastAsia" w:hAnsiTheme="minorEastAsia" w:eastAsiaTheme="minorEastAsia" w:cstheme="minorEastAsia"/>
          <w:b/>
          <w:sz w:val="21"/>
          <w:szCs w:val="21"/>
          <w:lang w:eastAsia="zh-CN"/>
        </w:rPr>
        <w:t>广州银行个人消费贷款客户信息授权书</w:t>
      </w:r>
    </w:p>
    <w:p>
      <w:pPr>
        <w:spacing w:after="156" w:afterLines="50" w:line="240" w:lineRule="exact"/>
        <w:rPr>
          <w:rFonts w:hint="eastAsia" w:asciiTheme="minorEastAsia" w:hAnsiTheme="minorEastAsia" w:eastAsiaTheme="minorEastAsia" w:cstheme="minorEastAsia"/>
          <w:sz w:val="18"/>
          <w:szCs w:val="18"/>
        </w:rPr>
      </w:pPr>
    </w:p>
    <w:p>
      <w:pPr>
        <w:spacing w:after="156" w:afterLines="50" w:line="240" w:lineRule="exact"/>
        <w:ind w:firstLine="0" w:firstLineChars="0"/>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因本人通过</w:t>
      </w:r>
      <w:r>
        <w:rPr>
          <w:rFonts w:hint="eastAsia" w:asciiTheme="minorEastAsia" w:hAnsiTheme="minorEastAsia" w:eastAsiaTheme="minorEastAsia" w:cstheme="minorEastAsia"/>
          <w:color w:val="000000"/>
          <w:sz w:val="18"/>
          <w:szCs w:val="18"/>
        </w:rPr>
        <w:t>【广州银行股份有限公司</w:t>
      </w:r>
      <w:r>
        <w:rPr>
          <w:rFonts w:hint="eastAsia" w:asciiTheme="minorEastAsia" w:hAnsiTheme="minorEastAsia" w:eastAsiaTheme="minorEastAsia" w:cstheme="minorEastAsia"/>
          <w:color w:val="000000"/>
          <w:sz w:val="18"/>
          <w:szCs w:val="18"/>
          <w:lang w:eastAsia="zh-CN"/>
        </w:rPr>
        <w:t>及其下属分支机构</w:t>
      </w:r>
      <w:r>
        <w:rPr>
          <w:rFonts w:hint="eastAsia" w:asciiTheme="minorEastAsia" w:hAnsiTheme="minorEastAsia" w:eastAsiaTheme="minorEastAsia" w:cstheme="minorEastAsia"/>
          <w:color w:val="000000"/>
          <w:sz w:val="18"/>
          <w:szCs w:val="18"/>
        </w:rPr>
        <w:t>】申请消费贷款，基于业务的需要，本人现同意向【广州银行股份有限公司</w:t>
      </w:r>
      <w:r>
        <w:rPr>
          <w:rFonts w:hint="eastAsia" w:asciiTheme="minorEastAsia" w:hAnsiTheme="minorEastAsia" w:eastAsiaTheme="minorEastAsia" w:cstheme="minorEastAsia"/>
          <w:color w:val="000000"/>
          <w:sz w:val="18"/>
          <w:szCs w:val="18"/>
          <w:lang w:eastAsia="zh-CN"/>
        </w:rPr>
        <w:t>及其下属分支机构</w:t>
      </w:r>
      <w:r>
        <w:rPr>
          <w:rFonts w:hint="eastAsia" w:asciiTheme="minorEastAsia" w:hAnsiTheme="minorEastAsia" w:eastAsiaTheme="minorEastAsia" w:cstheme="minorEastAsia"/>
          <w:color w:val="000000"/>
          <w:sz w:val="18"/>
          <w:szCs w:val="18"/>
        </w:rPr>
        <w:t>】（</w:t>
      </w:r>
      <w:r>
        <w:rPr>
          <w:rFonts w:hint="eastAsia" w:asciiTheme="minorEastAsia" w:hAnsiTheme="minorEastAsia" w:eastAsiaTheme="minorEastAsia" w:cstheme="minorEastAsia"/>
          <w:sz w:val="18"/>
          <w:szCs w:val="18"/>
        </w:rPr>
        <w:t>以下称“</w:t>
      </w:r>
      <w:r>
        <w:rPr>
          <w:rFonts w:hint="eastAsia" w:asciiTheme="minorEastAsia" w:hAnsiTheme="minorEastAsia" w:eastAsiaTheme="minorEastAsia" w:cstheme="minorEastAsia"/>
          <w:sz w:val="18"/>
          <w:szCs w:val="18"/>
          <w:lang w:eastAsia="zh-CN"/>
        </w:rPr>
        <w:t>广州银行</w:t>
      </w:r>
      <w:r>
        <w:rPr>
          <w:rFonts w:hint="eastAsia" w:asciiTheme="minorEastAsia" w:hAnsiTheme="minorEastAsia" w:eastAsiaTheme="minorEastAsia" w:cstheme="minorEastAsia"/>
          <w:sz w:val="18"/>
          <w:szCs w:val="18"/>
        </w:rPr>
        <w:t>”）及其合作方郑重授权如下：</w:t>
      </w:r>
    </w:p>
    <w:p>
      <w:pPr>
        <w:widowControl/>
        <w:spacing w:line="330" w:lineRule="atLeast"/>
        <w:jc w:val="left"/>
        <w:rPr>
          <w:rFonts w:hint="eastAsia" w:asciiTheme="minorEastAsia" w:hAnsiTheme="minorEastAsia" w:eastAsiaTheme="minorEastAsia" w:cstheme="minorEastAsia"/>
          <w:b/>
          <w:bCs/>
          <w:kern w:val="0"/>
          <w:sz w:val="18"/>
          <w:szCs w:val="18"/>
        </w:rPr>
      </w:pPr>
    </w:p>
    <w:p>
      <w:pPr>
        <w:widowControl/>
        <w:spacing w:line="330" w:lineRule="atLeast"/>
        <w:jc w:val="left"/>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b/>
          <w:bCs/>
          <w:kern w:val="0"/>
          <w:sz w:val="18"/>
          <w:szCs w:val="18"/>
        </w:rPr>
        <w:t>1</w:t>
      </w:r>
      <w:r>
        <w:rPr>
          <w:rFonts w:hint="eastAsia" w:asciiTheme="minorEastAsia" w:hAnsiTheme="minorEastAsia" w:eastAsiaTheme="minorEastAsia" w:cstheme="minorEastAsia"/>
          <w:b/>
          <w:bCs/>
          <w:kern w:val="0"/>
          <w:sz w:val="18"/>
          <w:szCs w:val="18"/>
          <w:lang w:val="en-US" w:eastAsia="zh-CN"/>
        </w:rPr>
        <w:t>.</w:t>
      </w:r>
      <w:r>
        <w:rPr>
          <w:rFonts w:hint="eastAsia" w:asciiTheme="minorEastAsia" w:hAnsiTheme="minorEastAsia" w:eastAsiaTheme="minorEastAsia" w:cstheme="minorEastAsia"/>
          <w:b/>
          <w:bCs/>
          <w:kern w:val="0"/>
          <w:sz w:val="18"/>
          <w:szCs w:val="18"/>
        </w:rPr>
        <w:t>同意并授权广州银行、及合法设立的征信机构（百行征信有限公司、朴道征信有限公司等）基于以上“贷款服务”需求及征信业务目的，查询本人名下的公积金缴存单位、缴存基数、缴存金额、缴存月份、账户状态等公积金相关信息。</w:t>
      </w:r>
    </w:p>
    <w:p>
      <w:pPr>
        <w:widowControl/>
        <w:spacing w:line="330" w:lineRule="atLeast"/>
        <w:jc w:val="left"/>
        <w:rPr>
          <w:rFonts w:hint="eastAsia" w:asciiTheme="minorEastAsia" w:hAnsiTheme="minorEastAsia" w:eastAsiaTheme="minorEastAsia" w:cstheme="minorEastAsia"/>
          <w:kern w:val="0"/>
          <w:sz w:val="18"/>
          <w:szCs w:val="18"/>
        </w:rPr>
      </w:pPr>
    </w:p>
    <w:p>
      <w:pPr>
        <w:widowControl/>
        <w:spacing w:line="330" w:lineRule="atLeast"/>
        <w:jc w:val="left"/>
        <w:rPr>
          <w:rFonts w:hint="eastAsia" w:asciiTheme="minorEastAsia" w:hAnsiTheme="minorEastAsia" w:eastAsiaTheme="minorEastAsia" w:cstheme="minorEastAsia"/>
          <w:b/>
          <w:bCs/>
          <w:kern w:val="0"/>
          <w:sz w:val="18"/>
          <w:szCs w:val="18"/>
        </w:rPr>
      </w:pPr>
      <w:r>
        <w:rPr>
          <w:rFonts w:hint="eastAsia" w:asciiTheme="minorEastAsia" w:hAnsiTheme="minorEastAsia" w:eastAsiaTheme="minorEastAsia" w:cstheme="minorEastAsia"/>
          <w:kern w:val="0"/>
          <w:sz w:val="18"/>
          <w:szCs w:val="18"/>
          <w:lang w:val="en-US" w:eastAsia="zh-CN"/>
        </w:rPr>
        <w:t>2.</w:t>
      </w:r>
      <w:r>
        <w:rPr>
          <w:rFonts w:hint="eastAsia" w:asciiTheme="minorEastAsia" w:hAnsiTheme="minorEastAsia" w:eastAsiaTheme="minorEastAsia" w:cstheme="minorEastAsia"/>
          <w:kern w:val="0"/>
          <w:sz w:val="18"/>
          <w:szCs w:val="18"/>
        </w:rPr>
        <w:t>在本人发生贷款合同违约时，</w:t>
      </w:r>
      <w:r>
        <w:rPr>
          <w:rFonts w:hint="eastAsia" w:asciiTheme="minorEastAsia" w:hAnsiTheme="minorEastAsia" w:eastAsiaTheme="minorEastAsia" w:cstheme="minorEastAsia"/>
          <w:b/>
          <w:bCs/>
          <w:kern w:val="0"/>
          <w:sz w:val="18"/>
          <w:szCs w:val="18"/>
        </w:rPr>
        <w:t>同意并授权广州银行冻结本人在广州银行的任何营业机构处开立的任何账户，并从中直接扣款以抵偿本人在贷款合同项下的债务。</w:t>
      </w:r>
    </w:p>
    <w:p>
      <w:pPr>
        <w:widowControl/>
        <w:spacing w:line="330" w:lineRule="atLeast"/>
        <w:jc w:val="left"/>
        <w:rPr>
          <w:rFonts w:hint="eastAsia" w:asciiTheme="minorEastAsia" w:hAnsiTheme="minorEastAsia" w:eastAsiaTheme="minorEastAsia" w:cstheme="minorEastAsia"/>
          <w:b/>
          <w:bCs/>
          <w:kern w:val="0"/>
          <w:sz w:val="18"/>
          <w:szCs w:val="18"/>
        </w:rPr>
      </w:pPr>
    </w:p>
    <w:p>
      <w:pPr>
        <w:widowControl/>
        <w:spacing w:line="330" w:lineRule="atLeast"/>
        <w:jc w:val="left"/>
        <w:rPr>
          <w:rFonts w:hint="eastAsia" w:asciiTheme="minorEastAsia" w:hAnsiTheme="minorEastAsia" w:eastAsiaTheme="minorEastAsia" w:cstheme="minorEastAsia"/>
          <w:b/>
          <w:bCs/>
          <w:color w:val="FF0000"/>
          <w:kern w:val="0"/>
          <w:sz w:val="18"/>
          <w:szCs w:val="18"/>
        </w:rPr>
      </w:pPr>
      <w:r>
        <w:rPr>
          <w:rFonts w:hint="eastAsia" w:asciiTheme="minorEastAsia" w:hAnsiTheme="minorEastAsia" w:eastAsiaTheme="minorEastAsia" w:cstheme="minorEastAsia"/>
          <w:b/>
          <w:bCs/>
          <w:color w:val="FF0000"/>
          <w:kern w:val="0"/>
          <w:sz w:val="18"/>
          <w:szCs w:val="18"/>
          <w:lang w:eastAsia="zh-CN"/>
        </w:rPr>
        <w:t>3</w:t>
      </w:r>
      <w:r>
        <w:rPr>
          <w:rFonts w:hint="eastAsia" w:asciiTheme="minorEastAsia" w:hAnsiTheme="minorEastAsia" w:eastAsiaTheme="minorEastAsia" w:cstheme="minorEastAsia"/>
          <w:b/>
          <w:bCs/>
          <w:color w:val="FF0000"/>
          <w:kern w:val="0"/>
          <w:sz w:val="18"/>
          <w:szCs w:val="18"/>
          <w:lang w:val="en-US" w:eastAsia="zh-CN"/>
        </w:rPr>
        <w:t>.</w:t>
      </w:r>
      <w:r>
        <w:rPr>
          <w:rFonts w:hint="eastAsia" w:asciiTheme="minorEastAsia" w:hAnsiTheme="minorEastAsia" w:eastAsiaTheme="minorEastAsia" w:cstheme="minorEastAsia"/>
          <w:b/>
          <w:bCs/>
          <w:color w:val="FF0000"/>
          <w:kern w:val="0"/>
          <w:sz w:val="18"/>
          <w:szCs w:val="18"/>
        </w:rPr>
        <w:t>在本人不能按期归还本合同项下贷款本息和偿付应付费用情况下，广州银行为实现债权而支付的必要费用与开支，包括手续费、委外催收、律师费、诉讼费、仲裁费、差旅费、财产保全费、公证认证费、翻译费、评估拍卖费等，均由本人全数负担。本人同意并授权广州银行冻结本人在广州银行的任何营业机构处开立的任何账户，并可从中直接扣划上述本息、费用。</w:t>
      </w:r>
    </w:p>
    <w:p>
      <w:pPr>
        <w:widowControl/>
        <w:spacing w:line="330" w:lineRule="atLeast"/>
        <w:jc w:val="left"/>
        <w:rPr>
          <w:rFonts w:hint="eastAsia" w:asciiTheme="minorEastAsia" w:hAnsiTheme="minorEastAsia" w:eastAsiaTheme="minorEastAsia" w:cstheme="minorEastAsia"/>
          <w:b/>
          <w:bCs/>
          <w:kern w:val="0"/>
          <w:sz w:val="18"/>
          <w:szCs w:val="18"/>
        </w:rPr>
      </w:pPr>
    </w:p>
    <w:p>
      <w:pPr>
        <w:widowControl/>
        <w:spacing w:line="330" w:lineRule="atLeast"/>
        <w:jc w:val="left"/>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lang w:val="en-US" w:eastAsia="zh-CN"/>
        </w:rPr>
        <w:t>4.</w:t>
      </w:r>
      <w:r>
        <w:rPr>
          <w:rFonts w:hint="eastAsia" w:asciiTheme="minorEastAsia" w:hAnsiTheme="minorEastAsia" w:eastAsiaTheme="minorEastAsia" w:cstheme="minorEastAsia"/>
          <w:kern w:val="0"/>
          <w:sz w:val="18"/>
          <w:szCs w:val="18"/>
        </w:rPr>
        <w:t>本人同意并自愿授权广州银行</w:t>
      </w:r>
      <w:r>
        <w:rPr>
          <w:rFonts w:hint="eastAsia" w:asciiTheme="minorEastAsia" w:hAnsiTheme="minorEastAsia" w:eastAsiaTheme="minorEastAsia" w:cstheme="minorEastAsia"/>
          <w:b/>
          <w:bCs/>
          <w:kern w:val="0"/>
          <w:sz w:val="18"/>
          <w:szCs w:val="18"/>
        </w:rPr>
        <w:t>及与广州银行合作为本人提供贷款相关服务的机构</w:t>
      </w:r>
      <w:r>
        <w:rPr>
          <w:rFonts w:hint="eastAsia" w:asciiTheme="minorEastAsia" w:hAnsiTheme="minorEastAsia" w:eastAsiaTheme="minorEastAsia" w:cstheme="minorEastAsia"/>
          <w:kern w:val="0"/>
          <w:sz w:val="18"/>
          <w:szCs w:val="18"/>
        </w:rPr>
        <w:t>收集、存储、使用和内部传输本人的如下个人信息资料，无论贷款是否被批准或授信关系是否已经终止，上述资料均不予退回，但广州银行应予以保密：</w:t>
      </w:r>
    </w:p>
    <w:p>
      <w:pPr>
        <w:widowControl/>
        <w:spacing w:line="330" w:lineRule="atLeast"/>
        <w:ind w:firstLine="420"/>
        <w:jc w:val="left"/>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（1）个人基本信息：姓名、生日、性别、国籍、户籍、家庭关系、婚姻状况、居住情况</w:t>
      </w:r>
      <w:r>
        <w:rPr>
          <w:rFonts w:hint="eastAsia" w:asciiTheme="minorEastAsia" w:hAnsiTheme="minorEastAsia" w:eastAsiaTheme="minorEastAsia" w:cstheme="minorEastAsia"/>
          <w:kern w:val="0"/>
          <w:sz w:val="18"/>
          <w:szCs w:val="18"/>
          <w:lang w:eastAsia="zh-CN"/>
        </w:rPr>
        <w:t>、身份信息、生物特征信息（含人脸识别图像或视频、指纹信息）</w:t>
      </w:r>
      <w:r>
        <w:rPr>
          <w:rFonts w:hint="eastAsia" w:asciiTheme="minorEastAsia" w:hAnsiTheme="minorEastAsia" w:eastAsiaTheme="minorEastAsia" w:cstheme="minorEastAsia"/>
          <w:kern w:val="0"/>
          <w:sz w:val="18"/>
          <w:szCs w:val="18"/>
        </w:rPr>
        <w:t>。</w:t>
      </w:r>
    </w:p>
    <w:p>
      <w:pPr>
        <w:widowControl/>
        <w:spacing w:line="330" w:lineRule="atLeast"/>
        <w:ind w:firstLine="420"/>
        <w:jc w:val="left"/>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（2）个人联系方式：座机号码、手机号码、邮箱号码、居住地址、联络地址信息（非居住地址如工作单位地址）。</w:t>
      </w:r>
    </w:p>
    <w:p>
      <w:pPr>
        <w:widowControl/>
        <w:spacing w:line="330" w:lineRule="atLeast"/>
        <w:ind w:firstLine="420"/>
        <w:jc w:val="left"/>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（3）个人教育工作信息：教育信息（含学校名称、</w:t>
      </w:r>
      <w:r>
        <w:rPr>
          <w:rFonts w:hint="eastAsia" w:asciiTheme="minorEastAsia" w:hAnsiTheme="minorEastAsia" w:eastAsiaTheme="minorEastAsia" w:cstheme="minorEastAsia"/>
          <w:kern w:val="0"/>
          <w:sz w:val="18"/>
          <w:szCs w:val="18"/>
          <w:lang w:eastAsia="zh-CN"/>
        </w:rPr>
        <w:t>学籍</w:t>
      </w:r>
      <w:r>
        <w:rPr>
          <w:rFonts w:hint="eastAsia" w:asciiTheme="minorEastAsia" w:hAnsiTheme="minorEastAsia" w:eastAsiaTheme="minorEastAsia" w:cstheme="minorEastAsia"/>
          <w:kern w:val="0"/>
          <w:sz w:val="18"/>
          <w:szCs w:val="18"/>
        </w:rPr>
        <w:t>学历、学位、教育经历）、学信网学历信息（学历、学位、学籍）、工作信息（含个人职业、行业、职位、工作单位、工作经历、工作年限、工作地址）。</w:t>
      </w:r>
    </w:p>
    <w:p>
      <w:pPr>
        <w:widowControl/>
        <w:spacing w:line="330" w:lineRule="atLeast"/>
        <w:ind w:firstLine="420"/>
        <w:jc w:val="left"/>
        <w:rPr>
          <w:rFonts w:hint="eastAsia" w:asciiTheme="minorEastAsia" w:hAnsiTheme="minorEastAsia" w:eastAsiaTheme="minorEastAsia" w:cstheme="minorEastAsia"/>
          <w:kern w:val="0"/>
          <w:sz w:val="18"/>
          <w:szCs w:val="18"/>
          <w:lang w:eastAsia="zh-CN"/>
        </w:rPr>
      </w:pPr>
      <w:r>
        <w:rPr>
          <w:rFonts w:hint="eastAsia" w:asciiTheme="minorEastAsia" w:hAnsiTheme="minorEastAsia" w:eastAsiaTheme="minorEastAsia" w:cstheme="minorEastAsia"/>
          <w:kern w:val="0"/>
          <w:sz w:val="18"/>
          <w:szCs w:val="18"/>
        </w:rPr>
        <w:t>（4）紧急联系人信息</w:t>
      </w:r>
      <w:r>
        <w:rPr>
          <w:rFonts w:hint="eastAsia" w:asciiTheme="minorEastAsia" w:hAnsiTheme="minorEastAsia" w:eastAsiaTheme="minorEastAsia" w:cstheme="minorEastAsia"/>
          <w:kern w:val="0"/>
          <w:sz w:val="18"/>
          <w:szCs w:val="18"/>
          <w:lang w:eastAsia="zh-CN"/>
        </w:rPr>
        <w:t>。</w:t>
      </w:r>
    </w:p>
    <w:p>
      <w:pPr>
        <w:widowControl/>
        <w:spacing w:line="330" w:lineRule="atLeast"/>
        <w:ind w:firstLine="420"/>
        <w:jc w:val="left"/>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（5）个人财产信息：房产信息、车辆信息（包括车牌号码等）</w:t>
      </w:r>
      <w:r>
        <w:rPr>
          <w:rFonts w:hint="eastAsia" w:asciiTheme="minorEastAsia" w:hAnsiTheme="minorEastAsia" w:eastAsiaTheme="minorEastAsia" w:cstheme="minorEastAsia"/>
          <w:kern w:val="0"/>
          <w:sz w:val="18"/>
          <w:szCs w:val="18"/>
          <w:lang w:eastAsia="zh-CN"/>
        </w:rPr>
        <w:t>、其他不动产信息</w:t>
      </w:r>
      <w:r>
        <w:rPr>
          <w:rFonts w:hint="eastAsia" w:asciiTheme="minorEastAsia" w:hAnsiTheme="minorEastAsia" w:eastAsiaTheme="minorEastAsia" w:cstheme="minorEastAsia"/>
          <w:kern w:val="0"/>
          <w:sz w:val="18"/>
          <w:szCs w:val="18"/>
        </w:rPr>
        <w:t>、税务信息、社保信息、公积金信息等财产信息</w:t>
      </w:r>
      <w:r>
        <w:rPr>
          <w:rFonts w:hint="eastAsia" w:asciiTheme="minorEastAsia" w:hAnsiTheme="minorEastAsia" w:eastAsiaTheme="minorEastAsia" w:cstheme="minorEastAsia"/>
          <w:kern w:val="0"/>
          <w:sz w:val="18"/>
          <w:szCs w:val="18"/>
          <w:lang w:eastAsia="zh-CN"/>
        </w:rPr>
        <w:t>、保险信息、银行卡支付信息和消费信息、生产经营信息</w:t>
      </w:r>
      <w:r>
        <w:rPr>
          <w:rFonts w:hint="eastAsia" w:asciiTheme="minorEastAsia" w:hAnsiTheme="minorEastAsia" w:eastAsiaTheme="minorEastAsia" w:cstheme="minorEastAsia"/>
          <w:kern w:val="0"/>
          <w:sz w:val="18"/>
          <w:szCs w:val="18"/>
        </w:rPr>
        <w:t>。</w:t>
      </w:r>
    </w:p>
    <w:p>
      <w:pPr>
        <w:widowControl/>
        <w:spacing w:line="330" w:lineRule="atLeast"/>
        <w:ind w:firstLine="420"/>
        <w:jc w:val="left"/>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（6）工商、法院、公安类信息：涉及个人的工商信息、诉讼信息、执行信息、失信信息、刑事治安处罚信息。</w:t>
      </w:r>
    </w:p>
    <w:p>
      <w:pPr>
        <w:widowControl/>
        <w:spacing w:line="330" w:lineRule="atLeast"/>
        <w:ind w:firstLine="420"/>
        <w:jc w:val="left"/>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（7）其他合法存有本人信息的第三方（包括中国人民银行金融信用信息、教育部学生服务与素质发展中心</w:t>
      </w:r>
      <w:r>
        <w:rPr>
          <w:rFonts w:hint="eastAsia" w:asciiTheme="minorEastAsia" w:hAnsiTheme="minorEastAsia" w:eastAsiaTheme="minorEastAsia" w:cstheme="minorEastAsia"/>
          <w:kern w:val="0"/>
          <w:sz w:val="18"/>
          <w:szCs w:val="18"/>
          <w:lang w:eastAsia="zh-CN"/>
        </w:rPr>
        <w:t>、</w:t>
      </w:r>
      <w:r>
        <w:rPr>
          <w:rFonts w:hint="eastAsia" w:asciiTheme="minorEastAsia" w:hAnsiTheme="minorEastAsia" w:eastAsiaTheme="minorEastAsia" w:cstheme="minorEastAsia"/>
          <w:kern w:val="0"/>
          <w:sz w:val="18"/>
          <w:szCs w:val="18"/>
        </w:rPr>
        <w:t>中国高等教育学生信息网、百行征信有限公司、朴道征信有限公司等合法设立的征信机构等）所采集的能够评估和反映本人信用和风险状况的信息</w:t>
      </w:r>
      <w:r>
        <w:rPr>
          <w:rFonts w:hint="eastAsia" w:asciiTheme="minorEastAsia" w:hAnsiTheme="minorEastAsia" w:eastAsiaTheme="minorEastAsia" w:cstheme="minorEastAsia"/>
          <w:kern w:val="0"/>
          <w:sz w:val="18"/>
          <w:szCs w:val="18"/>
          <w:lang w:eastAsia="zh-CN"/>
        </w:rPr>
        <w:t>以及在广州银行办理其他业务所留存的个人信息</w:t>
      </w:r>
      <w:r>
        <w:rPr>
          <w:rFonts w:hint="eastAsia" w:asciiTheme="minorEastAsia" w:hAnsiTheme="minorEastAsia" w:eastAsiaTheme="minorEastAsia" w:cstheme="minorEastAsia"/>
          <w:kern w:val="0"/>
          <w:sz w:val="18"/>
          <w:szCs w:val="18"/>
        </w:rPr>
        <w:t>。</w:t>
      </w:r>
    </w:p>
    <w:p>
      <w:pPr>
        <w:widowControl/>
        <w:spacing w:line="330" w:lineRule="atLeast"/>
        <w:ind w:firstLine="420"/>
        <w:jc w:val="left"/>
        <w:rPr>
          <w:rFonts w:hint="eastAsia" w:asciiTheme="minorEastAsia" w:hAnsiTheme="minorEastAsia" w:eastAsiaTheme="minorEastAsia" w:cstheme="minorEastAsia"/>
          <w:kern w:val="0"/>
          <w:sz w:val="18"/>
          <w:szCs w:val="18"/>
        </w:rPr>
      </w:pPr>
    </w:p>
    <w:p>
      <w:pPr>
        <w:widowControl/>
        <w:numPr>
          <w:ilvl w:val="-1"/>
          <w:numId w:val="0"/>
        </w:numPr>
        <w:spacing w:line="330" w:lineRule="atLeast"/>
        <w:jc w:val="left"/>
        <w:rPr>
          <w:rFonts w:hint="eastAsia" w:asciiTheme="minorEastAsia" w:hAnsiTheme="minorEastAsia" w:eastAsiaTheme="minorEastAsia" w:cstheme="minorEastAsia"/>
          <w:b/>
          <w:bCs/>
          <w:kern w:val="0"/>
          <w:sz w:val="18"/>
          <w:szCs w:val="18"/>
        </w:rPr>
      </w:pPr>
      <w:r>
        <w:rPr>
          <w:rFonts w:hint="eastAsia" w:asciiTheme="minorEastAsia" w:hAnsiTheme="minorEastAsia" w:eastAsiaTheme="minorEastAsia" w:cstheme="minorEastAsia"/>
          <w:b/>
          <w:bCs/>
          <w:kern w:val="0"/>
          <w:sz w:val="18"/>
          <w:szCs w:val="18"/>
          <w:lang w:val="en-US" w:eastAsia="zh-CN"/>
        </w:rPr>
        <w:t>5.</w:t>
      </w:r>
      <w:r>
        <w:rPr>
          <w:rFonts w:hint="eastAsia" w:asciiTheme="minorEastAsia" w:hAnsiTheme="minorEastAsia" w:eastAsiaTheme="minorEastAsia" w:cstheme="minorEastAsia"/>
          <w:b/>
          <w:bCs/>
          <w:kern w:val="0"/>
          <w:sz w:val="18"/>
          <w:szCs w:val="18"/>
        </w:rPr>
        <w:t>本</w:t>
      </w:r>
      <w:r>
        <w:rPr>
          <w:rFonts w:hint="eastAsia" w:asciiTheme="minorEastAsia" w:hAnsiTheme="minorEastAsia" w:eastAsiaTheme="minorEastAsia" w:cstheme="minorEastAsia"/>
          <w:b/>
          <w:bCs/>
          <w:kern w:val="0"/>
          <w:sz w:val="18"/>
          <w:szCs w:val="18"/>
          <w:lang w:eastAsia="zh-CN"/>
        </w:rPr>
        <w:t>单独</w:t>
      </w:r>
      <w:r>
        <w:rPr>
          <w:rFonts w:hint="eastAsia" w:asciiTheme="minorEastAsia" w:hAnsiTheme="minorEastAsia" w:eastAsiaTheme="minorEastAsia" w:cstheme="minorEastAsia"/>
          <w:b/>
          <w:bCs/>
          <w:kern w:val="0"/>
          <w:sz w:val="18"/>
          <w:szCs w:val="18"/>
        </w:rPr>
        <w:t>人同意并自愿授权“广州银行”基于提供“贷款服务”之目的，将本人个人信息通过系统对接等方式对外传输、共享（提供）给以下类别的个人信息接收方，具体使用范围及使用目的如下：</w:t>
      </w:r>
    </w:p>
    <w:p>
      <w:pPr>
        <w:widowControl/>
        <w:numPr>
          <w:ilvl w:val="-1"/>
          <w:numId w:val="0"/>
        </w:numPr>
        <w:spacing w:line="330" w:lineRule="atLeast"/>
        <w:jc w:val="left"/>
        <w:rPr>
          <w:rFonts w:hint="eastAsia" w:asciiTheme="minorEastAsia" w:hAnsiTheme="minorEastAsia" w:eastAsiaTheme="minorEastAsia" w:cstheme="minorEastAsia"/>
          <w:b/>
          <w:bCs/>
          <w:kern w:val="0"/>
          <w:sz w:val="18"/>
          <w:szCs w:val="18"/>
        </w:rPr>
      </w:pPr>
    </w:p>
    <w:tbl>
      <w:tblPr>
        <w:tblStyle w:val="10"/>
        <w:tblW w:w="83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83"/>
        <w:gridCol w:w="3210"/>
        <w:gridCol w:w="19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rPr>
        <w:tc>
          <w:tcPr>
            <w:tcW w:w="3183" w:type="dxa"/>
          </w:tcPr>
          <w:p>
            <w:pPr>
              <w:widowControl/>
              <w:spacing w:line="330" w:lineRule="atLeast"/>
              <w:jc w:val="left"/>
              <w:rPr>
                <w:rFonts w:hint="eastAsia" w:asciiTheme="minorEastAsia" w:hAnsiTheme="minorEastAsia" w:eastAsiaTheme="minorEastAsia" w:cstheme="minorEastAsia"/>
                <w:b/>
                <w:bCs/>
                <w:kern w:val="0"/>
                <w:sz w:val="18"/>
                <w:szCs w:val="18"/>
              </w:rPr>
            </w:pPr>
            <w:r>
              <w:rPr>
                <w:rFonts w:hint="eastAsia" w:asciiTheme="minorEastAsia" w:hAnsiTheme="minorEastAsia" w:eastAsiaTheme="minorEastAsia" w:cstheme="minorEastAsia"/>
                <w:b/>
                <w:bCs/>
                <w:kern w:val="0"/>
                <w:sz w:val="18"/>
                <w:szCs w:val="18"/>
              </w:rPr>
              <w:t>个人信息接收方</w:t>
            </w:r>
          </w:p>
        </w:tc>
        <w:tc>
          <w:tcPr>
            <w:tcW w:w="3210" w:type="dxa"/>
          </w:tcPr>
          <w:p>
            <w:pPr>
              <w:widowControl/>
              <w:spacing w:line="330" w:lineRule="atLeast"/>
              <w:jc w:val="left"/>
              <w:rPr>
                <w:rFonts w:hint="eastAsia" w:asciiTheme="minorEastAsia" w:hAnsiTheme="minorEastAsia" w:eastAsiaTheme="minorEastAsia" w:cstheme="minorEastAsia"/>
                <w:b/>
                <w:bCs/>
                <w:kern w:val="0"/>
                <w:sz w:val="18"/>
                <w:szCs w:val="18"/>
              </w:rPr>
            </w:pPr>
            <w:r>
              <w:rPr>
                <w:rFonts w:hint="eastAsia" w:asciiTheme="minorEastAsia" w:hAnsiTheme="minorEastAsia" w:eastAsiaTheme="minorEastAsia" w:cstheme="minorEastAsia"/>
                <w:b/>
                <w:bCs/>
                <w:kern w:val="0"/>
                <w:sz w:val="18"/>
                <w:szCs w:val="18"/>
              </w:rPr>
              <w:t>共享的个人信息种类</w:t>
            </w:r>
          </w:p>
        </w:tc>
        <w:tc>
          <w:tcPr>
            <w:tcW w:w="1947" w:type="dxa"/>
          </w:tcPr>
          <w:p>
            <w:pPr>
              <w:widowControl/>
              <w:spacing w:line="330" w:lineRule="atLeast"/>
              <w:jc w:val="left"/>
              <w:rPr>
                <w:rFonts w:hint="eastAsia" w:asciiTheme="minorEastAsia" w:hAnsiTheme="minorEastAsia" w:eastAsiaTheme="minorEastAsia" w:cstheme="minorEastAsia"/>
                <w:b/>
                <w:bCs/>
                <w:kern w:val="0"/>
                <w:sz w:val="18"/>
                <w:szCs w:val="18"/>
              </w:rPr>
            </w:pPr>
            <w:r>
              <w:rPr>
                <w:rFonts w:hint="eastAsia" w:asciiTheme="minorEastAsia" w:hAnsiTheme="minorEastAsia" w:eastAsiaTheme="minorEastAsia" w:cstheme="minorEastAsia"/>
                <w:b/>
                <w:bCs/>
                <w:kern w:val="0"/>
                <w:sz w:val="18"/>
                <w:szCs w:val="18"/>
              </w:rPr>
              <w:t>共享目的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trPr>
        <w:tc>
          <w:tcPr>
            <w:tcW w:w="3183" w:type="dxa"/>
          </w:tcPr>
          <w:p>
            <w:pPr>
              <w:widowControl/>
              <w:spacing w:line="330" w:lineRule="atLeast"/>
              <w:jc w:val="left"/>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中金金融认证中心有限公司（CFCA），电话400-880-9888</w:t>
            </w:r>
          </w:p>
        </w:tc>
        <w:tc>
          <w:tcPr>
            <w:tcW w:w="3210" w:type="dxa"/>
          </w:tcPr>
          <w:p>
            <w:pPr>
              <w:widowControl/>
              <w:spacing w:line="330" w:lineRule="atLeast"/>
              <w:jc w:val="left"/>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个人身份信息等</w:t>
            </w:r>
          </w:p>
        </w:tc>
        <w:tc>
          <w:tcPr>
            <w:tcW w:w="1947" w:type="dxa"/>
          </w:tcPr>
          <w:p>
            <w:pPr>
              <w:widowControl/>
              <w:spacing w:line="330" w:lineRule="atLeast"/>
              <w:jc w:val="left"/>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申请并使用数字证书，用于CFCA电子签约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trPr>
        <w:tc>
          <w:tcPr>
            <w:tcW w:w="3183" w:type="dxa"/>
          </w:tcPr>
          <w:p>
            <w:pPr>
              <w:widowControl/>
              <w:spacing w:line="330" w:lineRule="atLeast"/>
              <w:jc w:val="left"/>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具有合法经营资质</w:t>
            </w:r>
            <w:r>
              <w:rPr>
                <w:rFonts w:hint="eastAsia" w:asciiTheme="minorEastAsia" w:hAnsiTheme="minorEastAsia" w:eastAsiaTheme="minorEastAsia" w:cstheme="minorEastAsia"/>
                <w:kern w:val="0"/>
                <w:sz w:val="18"/>
                <w:szCs w:val="18"/>
                <w:lang w:eastAsia="zh-CN"/>
              </w:rPr>
              <w:t>的</w:t>
            </w:r>
            <w:r>
              <w:rPr>
                <w:rFonts w:hint="eastAsia" w:asciiTheme="minorEastAsia" w:hAnsiTheme="minorEastAsia" w:eastAsiaTheme="minorEastAsia" w:cstheme="minorEastAsia"/>
                <w:kern w:val="0"/>
                <w:sz w:val="18"/>
                <w:szCs w:val="18"/>
              </w:rPr>
              <w:t>外包催收机构</w:t>
            </w:r>
          </w:p>
        </w:tc>
        <w:tc>
          <w:tcPr>
            <w:tcW w:w="3210" w:type="dxa"/>
          </w:tcPr>
          <w:p>
            <w:pPr>
              <w:widowControl/>
              <w:spacing w:line="330" w:lineRule="atLeast"/>
              <w:jc w:val="left"/>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个人身份信息、征信信息、联系方式、贷款信息、本人提供的联系人信息等</w:t>
            </w:r>
          </w:p>
        </w:tc>
        <w:tc>
          <w:tcPr>
            <w:tcW w:w="1947" w:type="dxa"/>
          </w:tcPr>
          <w:p>
            <w:pPr>
              <w:widowControl/>
              <w:spacing w:line="330" w:lineRule="atLeast"/>
              <w:jc w:val="left"/>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逾期催收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3183" w:type="dxa"/>
          </w:tcPr>
          <w:p>
            <w:pPr>
              <w:widowControl/>
              <w:spacing w:line="330" w:lineRule="atLeast"/>
              <w:jc w:val="left"/>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律师事务所</w:t>
            </w:r>
          </w:p>
        </w:tc>
        <w:tc>
          <w:tcPr>
            <w:tcW w:w="3210" w:type="dxa"/>
          </w:tcPr>
          <w:p>
            <w:pPr>
              <w:widowControl/>
              <w:spacing w:line="330" w:lineRule="atLeast"/>
              <w:jc w:val="left"/>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个人身份信息、联系方式、贷款信息、银行卡信息、征信信息等</w:t>
            </w:r>
          </w:p>
        </w:tc>
        <w:tc>
          <w:tcPr>
            <w:tcW w:w="1947" w:type="dxa"/>
          </w:tcPr>
          <w:p>
            <w:pPr>
              <w:widowControl/>
              <w:spacing w:line="330" w:lineRule="atLeast"/>
              <w:jc w:val="left"/>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代理诉讼/仲裁等司法活动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3183" w:type="dxa"/>
          </w:tcPr>
          <w:p>
            <w:pPr>
              <w:widowControl/>
              <w:spacing w:line="330" w:lineRule="atLeast"/>
              <w:jc w:val="left"/>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短信运营商</w:t>
            </w:r>
          </w:p>
        </w:tc>
        <w:tc>
          <w:tcPr>
            <w:tcW w:w="3210" w:type="dxa"/>
          </w:tcPr>
          <w:p>
            <w:pPr>
              <w:widowControl/>
              <w:spacing w:line="330" w:lineRule="atLeast"/>
              <w:jc w:val="left"/>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个人身份信息、贷款信息、通信信息等</w:t>
            </w:r>
          </w:p>
        </w:tc>
        <w:tc>
          <w:tcPr>
            <w:tcW w:w="1947" w:type="dxa"/>
          </w:tcPr>
          <w:p>
            <w:pPr>
              <w:widowControl/>
              <w:spacing w:line="330" w:lineRule="atLeast"/>
              <w:jc w:val="left"/>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通信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3183" w:type="dxa"/>
          </w:tcPr>
          <w:p>
            <w:pPr>
              <w:widowControl/>
              <w:spacing w:line="330" w:lineRule="atLeast"/>
              <w:jc w:val="left"/>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百行征信有限公司</w:t>
            </w:r>
          </w:p>
        </w:tc>
        <w:tc>
          <w:tcPr>
            <w:tcW w:w="3210" w:type="dxa"/>
          </w:tcPr>
          <w:p>
            <w:pPr>
              <w:widowControl/>
              <w:spacing w:line="330" w:lineRule="atLeast"/>
              <w:jc w:val="left"/>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个人身份信息、联系方式</w:t>
            </w:r>
          </w:p>
        </w:tc>
        <w:tc>
          <w:tcPr>
            <w:tcW w:w="1947" w:type="dxa"/>
          </w:tcPr>
          <w:p>
            <w:pPr>
              <w:widowControl/>
              <w:spacing w:line="330" w:lineRule="atLeast"/>
              <w:jc w:val="left"/>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查询信用信息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3183" w:type="dxa"/>
          </w:tcPr>
          <w:p>
            <w:pPr>
              <w:widowControl/>
              <w:spacing w:line="330" w:lineRule="atLeast"/>
              <w:jc w:val="left"/>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朴道征信有限公司</w:t>
            </w:r>
          </w:p>
        </w:tc>
        <w:tc>
          <w:tcPr>
            <w:tcW w:w="3210" w:type="dxa"/>
          </w:tcPr>
          <w:p>
            <w:pPr>
              <w:widowControl/>
              <w:spacing w:line="330" w:lineRule="atLeast"/>
              <w:jc w:val="left"/>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个人身份信息、联系方式</w:t>
            </w:r>
          </w:p>
        </w:tc>
        <w:tc>
          <w:tcPr>
            <w:tcW w:w="1947" w:type="dxa"/>
          </w:tcPr>
          <w:p>
            <w:pPr>
              <w:widowControl/>
              <w:spacing w:line="330" w:lineRule="atLeast"/>
              <w:jc w:val="left"/>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查询信用信息</w:t>
            </w:r>
          </w:p>
        </w:tc>
      </w:tr>
    </w:tbl>
    <w:p>
      <w:pPr>
        <w:widowControl/>
        <w:spacing w:line="330" w:lineRule="atLeast"/>
        <w:jc w:val="left"/>
        <w:rPr>
          <w:rFonts w:hint="eastAsia" w:asciiTheme="minorEastAsia" w:hAnsiTheme="minorEastAsia" w:eastAsiaTheme="minorEastAsia" w:cstheme="minorEastAsia"/>
          <w:kern w:val="0"/>
          <w:sz w:val="18"/>
          <w:szCs w:val="18"/>
        </w:rPr>
      </w:pPr>
    </w:p>
    <w:p>
      <w:pPr>
        <w:widowControl/>
        <w:spacing w:line="330" w:lineRule="atLeast"/>
        <w:jc w:val="left"/>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lang w:val="en-US" w:eastAsia="zh-CN"/>
        </w:rPr>
        <w:t>6.</w:t>
      </w:r>
      <w:r>
        <w:rPr>
          <w:rFonts w:hint="eastAsia" w:asciiTheme="minorEastAsia" w:hAnsiTheme="minorEastAsia" w:eastAsiaTheme="minorEastAsia" w:cstheme="minorEastAsia"/>
          <w:kern w:val="0"/>
          <w:sz w:val="18"/>
          <w:szCs w:val="18"/>
        </w:rPr>
        <w:t>出于业务办理过程中的服务需要、纠纷发生时的举证需要、法律及监管</w:t>
      </w:r>
      <w:r>
        <w:rPr>
          <w:rFonts w:hint="eastAsia" w:asciiTheme="minorEastAsia" w:hAnsiTheme="minorEastAsia" w:eastAsiaTheme="minorEastAsia" w:cstheme="minorEastAsia"/>
          <w:kern w:val="0"/>
          <w:sz w:val="18"/>
          <w:szCs w:val="18"/>
          <w:lang w:eastAsia="zh-CN"/>
        </w:rPr>
        <w:t>、</w:t>
      </w:r>
      <w:r>
        <w:rPr>
          <w:rFonts w:hint="eastAsia" w:asciiTheme="minorEastAsia" w:hAnsiTheme="minorEastAsia" w:eastAsiaTheme="minorEastAsia" w:cstheme="minorEastAsia"/>
          <w:kern w:val="0"/>
          <w:sz w:val="18"/>
          <w:szCs w:val="18"/>
        </w:rPr>
        <w:t>反洗钱</w:t>
      </w:r>
      <w:r>
        <w:rPr>
          <w:rFonts w:hint="eastAsia" w:asciiTheme="minorEastAsia" w:hAnsiTheme="minorEastAsia" w:eastAsiaTheme="minorEastAsia" w:cstheme="minorEastAsia"/>
          <w:kern w:val="0"/>
          <w:sz w:val="18"/>
          <w:szCs w:val="18"/>
          <w:lang w:eastAsia="zh-CN"/>
        </w:rPr>
        <w:t>、反恐怖融资</w:t>
      </w:r>
      <w:r>
        <w:rPr>
          <w:rFonts w:hint="eastAsia" w:asciiTheme="minorEastAsia" w:hAnsiTheme="minorEastAsia" w:eastAsiaTheme="minorEastAsia" w:cstheme="minorEastAsia"/>
          <w:kern w:val="0"/>
          <w:sz w:val="18"/>
          <w:szCs w:val="18"/>
        </w:rPr>
        <w:t>等要求、</w:t>
      </w:r>
      <w:r>
        <w:rPr>
          <w:rFonts w:hint="eastAsia" w:asciiTheme="minorEastAsia" w:hAnsiTheme="minorEastAsia" w:eastAsiaTheme="minorEastAsia" w:cstheme="minorEastAsia"/>
          <w:b/>
          <w:bCs/>
          <w:kern w:val="0"/>
          <w:sz w:val="18"/>
          <w:szCs w:val="18"/>
        </w:rPr>
        <w:t>本人同意并授权广州银行将采集的个人信息进行存储、保存的期限为本授权书生效之日起至本人与广州银行业务终结之日起5年</w:t>
      </w:r>
      <w:r>
        <w:rPr>
          <w:rFonts w:hint="eastAsia" w:asciiTheme="minorEastAsia" w:hAnsiTheme="minorEastAsia" w:eastAsiaTheme="minorEastAsia" w:cstheme="minorEastAsia"/>
          <w:b/>
          <w:bCs/>
          <w:kern w:val="0"/>
          <w:sz w:val="18"/>
          <w:szCs w:val="18"/>
          <w:lang w:eastAsia="zh-CN"/>
        </w:rPr>
        <w:t>内</w:t>
      </w:r>
      <w:r>
        <w:rPr>
          <w:rFonts w:hint="eastAsia" w:asciiTheme="minorEastAsia" w:hAnsiTheme="minorEastAsia" w:eastAsiaTheme="minorEastAsia" w:cstheme="minorEastAsia"/>
          <w:b/>
          <w:bCs/>
          <w:kern w:val="0"/>
          <w:sz w:val="18"/>
          <w:szCs w:val="18"/>
        </w:rPr>
        <w:t>。法律、行政法规等有其他要求的，遵守其规定。</w:t>
      </w:r>
    </w:p>
    <w:p>
      <w:pPr>
        <w:widowControl/>
        <w:spacing w:line="330" w:lineRule="atLeast"/>
        <w:jc w:val="left"/>
        <w:rPr>
          <w:rFonts w:hint="eastAsia" w:asciiTheme="minorEastAsia" w:hAnsiTheme="minorEastAsia" w:eastAsiaTheme="minorEastAsia" w:cstheme="minorEastAsia"/>
          <w:b/>
          <w:bCs/>
          <w:kern w:val="0"/>
          <w:sz w:val="18"/>
          <w:szCs w:val="18"/>
        </w:rPr>
      </w:pPr>
    </w:p>
    <w:p>
      <w:pPr>
        <w:widowControl/>
        <w:spacing w:line="330" w:lineRule="atLeast"/>
        <w:jc w:val="left"/>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b/>
          <w:bCs/>
          <w:kern w:val="0"/>
          <w:sz w:val="18"/>
          <w:szCs w:val="18"/>
          <w:lang w:val="en-US" w:eastAsia="zh-CN"/>
        </w:rPr>
        <w:t>7.</w:t>
      </w:r>
      <w:r>
        <w:rPr>
          <w:rFonts w:hint="eastAsia" w:asciiTheme="minorEastAsia" w:hAnsiTheme="minorEastAsia" w:eastAsiaTheme="minorEastAsia" w:cstheme="minorEastAsia"/>
          <w:b/>
          <w:bCs/>
          <w:kern w:val="0"/>
          <w:sz w:val="18"/>
          <w:szCs w:val="18"/>
        </w:rPr>
        <w:t>本人确认，本授权书在本人接受</w:t>
      </w:r>
      <w:r>
        <w:rPr>
          <w:rFonts w:hint="eastAsia" w:asciiTheme="minorEastAsia" w:hAnsiTheme="minorEastAsia" w:eastAsiaTheme="minorEastAsia" w:cstheme="minorEastAsia"/>
          <w:b/>
          <w:bCs/>
          <w:kern w:val="0"/>
          <w:sz w:val="18"/>
          <w:szCs w:val="18"/>
          <w:lang w:eastAsia="zh-CN"/>
        </w:rPr>
        <w:t>广州银行</w:t>
      </w:r>
      <w:r>
        <w:rPr>
          <w:rFonts w:hint="eastAsia" w:asciiTheme="minorEastAsia" w:hAnsiTheme="minorEastAsia" w:eastAsiaTheme="minorEastAsia" w:cstheme="minorEastAsia"/>
          <w:b/>
          <w:bCs/>
          <w:kern w:val="0"/>
          <w:sz w:val="18"/>
          <w:szCs w:val="18"/>
        </w:rPr>
        <w:t>提供金融产品/服务期间持续有效。本人同意并知悉本授权是申请本次授信所必需的条件之一，仅在结清本次授信相关贷款余额的前提下，方可</w:t>
      </w:r>
      <w:r>
        <w:rPr>
          <w:rFonts w:hint="eastAsia" w:asciiTheme="minorEastAsia" w:hAnsiTheme="minorEastAsia" w:eastAsiaTheme="minorEastAsia" w:cstheme="minorEastAsia"/>
          <w:b/>
          <w:bCs/>
          <w:kern w:val="0"/>
          <w:sz w:val="18"/>
          <w:szCs w:val="18"/>
          <w:lang w:eastAsia="zh-CN"/>
        </w:rPr>
        <w:t>书面</w:t>
      </w:r>
      <w:r>
        <w:rPr>
          <w:rFonts w:hint="eastAsia" w:asciiTheme="minorEastAsia" w:hAnsiTheme="minorEastAsia" w:eastAsiaTheme="minorEastAsia" w:cstheme="minorEastAsia"/>
          <w:b/>
          <w:bCs/>
          <w:kern w:val="0"/>
          <w:sz w:val="18"/>
          <w:szCs w:val="18"/>
        </w:rPr>
        <w:t>申请撤销本次授权。本授权一旦撤销，相关授信额度同时终止。</w:t>
      </w:r>
      <w:r>
        <w:rPr>
          <w:rFonts w:hint="eastAsia" w:asciiTheme="minorEastAsia" w:hAnsiTheme="minorEastAsia" w:eastAsiaTheme="minorEastAsia" w:cstheme="minorEastAsia"/>
          <w:kern w:val="0"/>
          <w:sz w:val="18"/>
          <w:szCs w:val="18"/>
        </w:rPr>
        <w:t>如对本授权事项存在任何疑问、或任何相关的投诉、意见或需要改变授权同意的范围或撤回同意的，可联系客服96699</w:t>
      </w:r>
      <w:r>
        <w:rPr>
          <w:rFonts w:hint="eastAsia" w:asciiTheme="minorEastAsia" w:hAnsiTheme="minorEastAsia" w:eastAsiaTheme="minorEastAsia" w:cstheme="minorEastAsia"/>
          <w:kern w:val="0"/>
          <w:sz w:val="18"/>
          <w:szCs w:val="18"/>
          <w:lang w:eastAsia="zh-CN"/>
        </w:rPr>
        <w:t>（广东）</w:t>
      </w:r>
      <w:r>
        <w:rPr>
          <w:rFonts w:hint="eastAsia" w:asciiTheme="minorEastAsia" w:hAnsiTheme="minorEastAsia" w:eastAsiaTheme="minorEastAsia" w:cstheme="minorEastAsia"/>
          <w:kern w:val="0"/>
          <w:sz w:val="18"/>
          <w:szCs w:val="18"/>
          <w:lang w:val="en-US" w:eastAsia="zh-CN"/>
        </w:rPr>
        <w:t>400-839-6699（全国）</w:t>
      </w:r>
      <w:r>
        <w:rPr>
          <w:rFonts w:hint="eastAsia" w:asciiTheme="minorEastAsia" w:hAnsiTheme="minorEastAsia" w:eastAsiaTheme="minorEastAsia" w:cstheme="minorEastAsia"/>
          <w:kern w:val="0"/>
          <w:sz w:val="18"/>
          <w:szCs w:val="18"/>
        </w:rPr>
        <w:t>、官方网站（www.gzcb.com.cn）以及广州银行各营业网点进行咨询或反映。</w:t>
      </w:r>
    </w:p>
    <w:p>
      <w:pPr>
        <w:widowControl/>
        <w:spacing w:line="330" w:lineRule="atLeast"/>
        <w:jc w:val="left"/>
        <w:rPr>
          <w:rFonts w:hint="eastAsia" w:asciiTheme="minorEastAsia" w:hAnsiTheme="minorEastAsia" w:eastAsiaTheme="minorEastAsia" w:cstheme="minorEastAsia"/>
          <w:kern w:val="0"/>
          <w:sz w:val="18"/>
          <w:szCs w:val="18"/>
        </w:rPr>
      </w:pPr>
    </w:p>
    <w:p>
      <w:pPr>
        <w:widowControl/>
        <w:spacing w:line="330" w:lineRule="atLeast"/>
        <w:jc w:val="left"/>
        <w:rPr>
          <w:rFonts w:hint="eastAsia" w:asciiTheme="minorEastAsia" w:hAnsiTheme="minorEastAsia" w:eastAsiaTheme="minorEastAsia" w:cstheme="minorEastAsia"/>
          <w:b/>
          <w:bCs/>
          <w:kern w:val="0"/>
          <w:sz w:val="18"/>
          <w:szCs w:val="18"/>
        </w:rPr>
      </w:pPr>
      <w:r>
        <w:rPr>
          <w:rFonts w:hint="eastAsia" w:asciiTheme="minorEastAsia" w:hAnsiTheme="minorEastAsia" w:eastAsiaTheme="minorEastAsia" w:cstheme="minorEastAsia"/>
          <w:b/>
          <w:bCs/>
          <w:kern w:val="0"/>
          <w:sz w:val="18"/>
          <w:szCs w:val="18"/>
        </w:rPr>
        <w:t>本人声明所</w:t>
      </w:r>
      <w:r>
        <w:rPr>
          <w:rFonts w:hint="eastAsia" w:asciiTheme="minorEastAsia" w:hAnsiTheme="minorEastAsia" w:eastAsiaTheme="minorEastAsia" w:cstheme="minorEastAsia"/>
          <w:b/>
          <w:bCs/>
          <w:kern w:val="0"/>
          <w:sz w:val="18"/>
          <w:szCs w:val="18"/>
          <w:lang w:eastAsia="zh-CN"/>
        </w:rPr>
        <w:t>提供的</w:t>
      </w:r>
      <w:r>
        <w:rPr>
          <w:rFonts w:hint="eastAsia" w:asciiTheme="minorEastAsia" w:hAnsiTheme="minorEastAsia" w:eastAsiaTheme="minorEastAsia" w:cstheme="minorEastAsia"/>
          <w:b/>
          <w:bCs/>
          <w:kern w:val="0"/>
          <w:sz w:val="18"/>
          <w:szCs w:val="18"/>
        </w:rPr>
        <w:t>信息均真实、完整、合法、有效且本人信用良好，若存在虚假信息，广州银行有权采取提前收回贷款等措施。</w:t>
      </w:r>
    </w:p>
    <w:p>
      <w:pPr>
        <w:widowControl/>
        <w:spacing w:line="330" w:lineRule="atLeast"/>
        <w:jc w:val="left"/>
        <w:rPr>
          <w:rFonts w:hint="eastAsia" w:asciiTheme="minorEastAsia" w:hAnsiTheme="minorEastAsia" w:eastAsiaTheme="minorEastAsia" w:cstheme="minorEastAsia"/>
          <w:b/>
          <w:bCs/>
          <w:kern w:val="0"/>
          <w:sz w:val="18"/>
          <w:szCs w:val="18"/>
        </w:rPr>
      </w:pPr>
    </w:p>
    <w:p>
      <w:pPr>
        <w:widowControl/>
        <w:spacing w:line="330" w:lineRule="atLeast"/>
        <w:jc w:val="left"/>
        <w:rPr>
          <w:rFonts w:hint="eastAsia" w:asciiTheme="minorEastAsia" w:hAnsiTheme="minorEastAsia" w:eastAsiaTheme="minorEastAsia" w:cstheme="minorEastAsia"/>
          <w:b/>
          <w:bCs/>
          <w:kern w:val="0"/>
          <w:sz w:val="18"/>
          <w:szCs w:val="18"/>
        </w:rPr>
      </w:pPr>
      <w:r>
        <w:rPr>
          <w:rFonts w:hint="eastAsia" w:asciiTheme="minorEastAsia" w:hAnsiTheme="minorEastAsia" w:eastAsiaTheme="minorEastAsia" w:cstheme="minorEastAsia"/>
          <w:b/>
          <w:bCs/>
          <w:kern w:val="0"/>
          <w:sz w:val="18"/>
          <w:szCs w:val="18"/>
        </w:rPr>
        <w:t>本人已详细阅读以上全部内容，对本授权书条款的各事项和授权的含义及相应的法律后果已全部通晓并充分理解，同意授权并接受本授权书约束。</w:t>
      </w:r>
    </w:p>
    <w:p>
      <w:pPr>
        <w:widowControl/>
        <w:spacing w:line="330" w:lineRule="atLeast"/>
        <w:jc w:val="left"/>
        <w:rPr>
          <w:rFonts w:hint="eastAsia" w:asciiTheme="minorEastAsia" w:hAnsiTheme="minorEastAsia" w:eastAsiaTheme="minorEastAsia" w:cstheme="minorEastAsia"/>
          <w:kern w:val="0"/>
          <w:sz w:val="18"/>
          <w:szCs w:val="18"/>
        </w:rPr>
      </w:pPr>
    </w:p>
    <w:p>
      <w:pPr>
        <w:widowControl/>
        <w:spacing w:line="330" w:lineRule="atLeast"/>
        <w:jc w:val="left"/>
        <w:rPr>
          <w:rFonts w:hint="eastAsia" w:asciiTheme="minorEastAsia" w:hAnsiTheme="minorEastAsia" w:eastAsiaTheme="minorEastAsia" w:cstheme="minorEastAsia"/>
          <w:kern w:val="0"/>
          <w:sz w:val="18"/>
          <w:szCs w:val="18"/>
        </w:rPr>
      </w:pPr>
    </w:p>
    <w:p>
      <w:pPr>
        <w:rPr>
          <w:rFonts w:hint="eastAsia" w:asciiTheme="minorEastAsia" w:hAnsiTheme="minorEastAsia" w:eastAsiaTheme="minorEastAsia" w:cstheme="minorEastAsia"/>
          <w:kern w:val="0"/>
          <w:sz w:val="18"/>
          <w:szCs w:val="18"/>
        </w:rPr>
      </w:pPr>
    </w:p>
    <w:p>
      <w:pPr>
        <w:rPr>
          <w:rFonts w:hint="eastAsia" w:asciiTheme="minorEastAsia" w:hAnsiTheme="minorEastAsia" w:eastAsiaTheme="minorEastAsia" w:cstheme="minorEastAsia"/>
          <w:kern w:val="0"/>
          <w:sz w:val="18"/>
          <w:szCs w:val="18"/>
        </w:rPr>
      </w:pPr>
    </w:p>
    <w:p>
      <w:pPr>
        <w:rPr>
          <w:rFonts w:hint="eastAsia" w:asciiTheme="minorEastAsia" w:hAnsiTheme="minorEastAsia" w:eastAsiaTheme="minorEastAsia" w:cstheme="minorEastAsia"/>
          <w:kern w:val="0"/>
          <w:sz w:val="18"/>
          <w:szCs w:val="18"/>
        </w:rPr>
      </w:pPr>
    </w:p>
    <w:p>
      <w:pPr>
        <w:rPr>
          <w:rFonts w:hint="eastAsia" w:asciiTheme="minorEastAsia" w:hAnsiTheme="minorEastAsia" w:eastAsiaTheme="minorEastAsia" w:cstheme="minorEastAsia"/>
          <w:kern w:val="0"/>
          <w:sz w:val="18"/>
          <w:szCs w:val="18"/>
        </w:rPr>
      </w:pPr>
    </w:p>
    <w:p>
      <w:pPr>
        <w:rPr>
          <w:rFonts w:hint="eastAsia" w:asciiTheme="minorEastAsia" w:hAnsiTheme="minorEastAsia" w:eastAsiaTheme="minorEastAsia" w:cstheme="minorEastAsia"/>
          <w:kern w:val="0"/>
          <w:sz w:val="18"/>
          <w:szCs w:val="18"/>
        </w:rPr>
      </w:pPr>
    </w:p>
    <w:sectPr>
      <w:pgSz w:w="11906" w:h="16838"/>
      <w:pgMar w:top="1440" w:right="1800" w:bottom="1440" w:left="1800" w:header="851" w:footer="992" w:gutter="0"/>
      <w:cols w:space="720" w:num="1"/>
      <w:docGrid w:type="lines" w:linePitch="312" w:charSpace="0"/>
    </w:sectPr>
  </w:body>
</w:document>
</file>

<file path=word/customizations.xml><?xml version="1.0" encoding="utf-8"?>
<wne:tcg xmlns:r="http://schemas.openxmlformats.org/officeDocument/2006/relationships" xmlns:wne="http://schemas.microsoft.com/office/word/2006/wordml">
  <wne:keymaps>
    <wne:keymap wne:kcmPrimary="0234">
      <wne:acd wne:acdName="acd0"/>
    </wne:keymap>
  </wne:keymaps>
  <wne:acds>
    <wne:acd wne:argValue="AQAAAAAA" wne:acdName="acd0" wne:fciIndexBasedOn="0065"/>
  </wne:acd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86"/>
    <w:family w:val="modern"/>
    <w:pitch w:val="default"/>
    <w:sig w:usb0="00000000" w:usb1="00000000" w:usb2="00000000" w:usb3="00000000" w:csb0="00040000" w:csb1="00000000"/>
  </w:font>
  <w:font w:name="微软雅黑">
    <w:panose1 w:val="020B0503020204020204"/>
    <w:charset w:val="86"/>
    <w:family w:val="swiss"/>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DED4FC4"/>
    <w:multiLevelType w:val="singleLevel"/>
    <w:tmpl w:val="7DED4FC4"/>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1"/>
  <w:documentProtection w:enforcement="0"/>
  <w:defaultTabStop w:val="420"/>
  <w:drawingGridHorizontalSpacing w:val="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U1NjhlNmQ4MDBkYmI2MmY0NGYxOGU1NTNmN2NiYjkifQ=="/>
  </w:docVars>
  <w:rsids>
    <w:rsidRoot w:val="00172A27"/>
    <w:rsid w:val="000100A1"/>
    <w:rsid w:val="00036444"/>
    <w:rsid w:val="00046D5A"/>
    <w:rsid w:val="000534AE"/>
    <w:rsid w:val="0006249E"/>
    <w:rsid w:val="00172A27"/>
    <w:rsid w:val="001F62A6"/>
    <w:rsid w:val="002427FD"/>
    <w:rsid w:val="00245F0B"/>
    <w:rsid w:val="002B066A"/>
    <w:rsid w:val="002E313B"/>
    <w:rsid w:val="002F2A02"/>
    <w:rsid w:val="003069E9"/>
    <w:rsid w:val="0031778C"/>
    <w:rsid w:val="00356731"/>
    <w:rsid w:val="00367B6B"/>
    <w:rsid w:val="00377D13"/>
    <w:rsid w:val="00387ED2"/>
    <w:rsid w:val="003B255A"/>
    <w:rsid w:val="003E23BE"/>
    <w:rsid w:val="003E3F94"/>
    <w:rsid w:val="00425FF1"/>
    <w:rsid w:val="00456B21"/>
    <w:rsid w:val="00460C93"/>
    <w:rsid w:val="00491165"/>
    <w:rsid w:val="004A1055"/>
    <w:rsid w:val="00567E26"/>
    <w:rsid w:val="006251C6"/>
    <w:rsid w:val="00637D45"/>
    <w:rsid w:val="0066378D"/>
    <w:rsid w:val="00676862"/>
    <w:rsid w:val="0069460C"/>
    <w:rsid w:val="006A7AD5"/>
    <w:rsid w:val="006F61DE"/>
    <w:rsid w:val="0072414B"/>
    <w:rsid w:val="0073718F"/>
    <w:rsid w:val="00747F6F"/>
    <w:rsid w:val="00786D9C"/>
    <w:rsid w:val="00830939"/>
    <w:rsid w:val="008A51E4"/>
    <w:rsid w:val="00907B09"/>
    <w:rsid w:val="009E77F1"/>
    <w:rsid w:val="00A057DE"/>
    <w:rsid w:val="00A376A1"/>
    <w:rsid w:val="00A65337"/>
    <w:rsid w:val="00A72272"/>
    <w:rsid w:val="00AB5768"/>
    <w:rsid w:val="00AC3F70"/>
    <w:rsid w:val="00B067BD"/>
    <w:rsid w:val="00B22D0F"/>
    <w:rsid w:val="00B240F6"/>
    <w:rsid w:val="00B32401"/>
    <w:rsid w:val="00B35E82"/>
    <w:rsid w:val="00B71AF2"/>
    <w:rsid w:val="00BC6D1D"/>
    <w:rsid w:val="00BD3771"/>
    <w:rsid w:val="00BE4D67"/>
    <w:rsid w:val="00C10471"/>
    <w:rsid w:val="00C13A38"/>
    <w:rsid w:val="00C637D9"/>
    <w:rsid w:val="00C72CF0"/>
    <w:rsid w:val="00CA2DEF"/>
    <w:rsid w:val="00CA6053"/>
    <w:rsid w:val="00CC7E62"/>
    <w:rsid w:val="00D4246E"/>
    <w:rsid w:val="00D42571"/>
    <w:rsid w:val="00DA2E31"/>
    <w:rsid w:val="00E00695"/>
    <w:rsid w:val="00E94DA4"/>
    <w:rsid w:val="00F2358E"/>
    <w:rsid w:val="00F24561"/>
    <w:rsid w:val="00F26BA5"/>
    <w:rsid w:val="00F42FC1"/>
    <w:rsid w:val="00F86A68"/>
    <w:rsid w:val="00FB0616"/>
    <w:rsid w:val="00FE5FEF"/>
    <w:rsid w:val="010C59BF"/>
    <w:rsid w:val="01DB7918"/>
    <w:rsid w:val="02292CC0"/>
    <w:rsid w:val="038E4D60"/>
    <w:rsid w:val="03B76638"/>
    <w:rsid w:val="04E75800"/>
    <w:rsid w:val="050F19D9"/>
    <w:rsid w:val="0839318B"/>
    <w:rsid w:val="092B1FC7"/>
    <w:rsid w:val="09DD383B"/>
    <w:rsid w:val="09DF0224"/>
    <w:rsid w:val="0A52434F"/>
    <w:rsid w:val="0B0A682C"/>
    <w:rsid w:val="0B7D32E8"/>
    <w:rsid w:val="0BA35725"/>
    <w:rsid w:val="0C8510BF"/>
    <w:rsid w:val="0CF36B7F"/>
    <w:rsid w:val="0DB451ED"/>
    <w:rsid w:val="0EEE2C8F"/>
    <w:rsid w:val="0F3E0EAE"/>
    <w:rsid w:val="0F93599B"/>
    <w:rsid w:val="10C14D88"/>
    <w:rsid w:val="12962C44"/>
    <w:rsid w:val="131E43F6"/>
    <w:rsid w:val="14556528"/>
    <w:rsid w:val="15636126"/>
    <w:rsid w:val="15C90C1A"/>
    <w:rsid w:val="16EB6EA7"/>
    <w:rsid w:val="17524849"/>
    <w:rsid w:val="192764FB"/>
    <w:rsid w:val="1A7673F8"/>
    <w:rsid w:val="1AF5354A"/>
    <w:rsid w:val="1B067919"/>
    <w:rsid w:val="1C6E53C3"/>
    <w:rsid w:val="1C7723C1"/>
    <w:rsid w:val="1CF46AC3"/>
    <w:rsid w:val="1F6A149A"/>
    <w:rsid w:val="1FC5349E"/>
    <w:rsid w:val="20AC20BC"/>
    <w:rsid w:val="217F1F03"/>
    <w:rsid w:val="22E8118A"/>
    <w:rsid w:val="22E91C03"/>
    <w:rsid w:val="239A46F7"/>
    <w:rsid w:val="23E403F3"/>
    <w:rsid w:val="23F91450"/>
    <w:rsid w:val="25074A44"/>
    <w:rsid w:val="25223279"/>
    <w:rsid w:val="25533190"/>
    <w:rsid w:val="2569321E"/>
    <w:rsid w:val="257D0110"/>
    <w:rsid w:val="25B5027A"/>
    <w:rsid w:val="25B6730A"/>
    <w:rsid w:val="26234121"/>
    <w:rsid w:val="273D6BCD"/>
    <w:rsid w:val="27931830"/>
    <w:rsid w:val="281634EB"/>
    <w:rsid w:val="28287CEE"/>
    <w:rsid w:val="294F13F5"/>
    <w:rsid w:val="29BA793E"/>
    <w:rsid w:val="29BC3988"/>
    <w:rsid w:val="2A10769A"/>
    <w:rsid w:val="2A5E570F"/>
    <w:rsid w:val="2C376129"/>
    <w:rsid w:val="2D0E13C0"/>
    <w:rsid w:val="2DA57EC7"/>
    <w:rsid w:val="2DAF5DC7"/>
    <w:rsid w:val="2DC647A7"/>
    <w:rsid w:val="2DFD2703"/>
    <w:rsid w:val="2DFD767B"/>
    <w:rsid w:val="2E625CB8"/>
    <w:rsid w:val="2EC8784D"/>
    <w:rsid w:val="307237DD"/>
    <w:rsid w:val="30FA0A66"/>
    <w:rsid w:val="316B393F"/>
    <w:rsid w:val="338673F1"/>
    <w:rsid w:val="33A22F37"/>
    <w:rsid w:val="35A23D0E"/>
    <w:rsid w:val="36E97C90"/>
    <w:rsid w:val="37455084"/>
    <w:rsid w:val="38AC0C11"/>
    <w:rsid w:val="38BB27B5"/>
    <w:rsid w:val="394D348F"/>
    <w:rsid w:val="39526029"/>
    <w:rsid w:val="39566D4B"/>
    <w:rsid w:val="396B117A"/>
    <w:rsid w:val="39833969"/>
    <w:rsid w:val="39891ED0"/>
    <w:rsid w:val="3A2E5557"/>
    <w:rsid w:val="3A7518F2"/>
    <w:rsid w:val="3AB41A73"/>
    <w:rsid w:val="3EFF10A5"/>
    <w:rsid w:val="3FFC5807"/>
    <w:rsid w:val="409059D6"/>
    <w:rsid w:val="413E755D"/>
    <w:rsid w:val="41A710C5"/>
    <w:rsid w:val="4265497C"/>
    <w:rsid w:val="428C38C0"/>
    <w:rsid w:val="43680FC5"/>
    <w:rsid w:val="441C2206"/>
    <w:rsid w:val="46B50FBC"/>
    <w:rsid w:val="46BF1D10"/>
    <w:rsid w:val="47105324"/>
    <w:rsid w:val="47644DF1"/>
    <w:rsid w:val="47703D0A"/>
    <w:rsid w:val="48C07F5C"/>
    <w:rsid w:val="4BB83427"/>
    <w:rsid w:val="4BEF2CA4"/>
    <w:rsid w:val="4C3A0C95"/>
    <w:rsid w:val="4CDE51B2"/>
    <w:rsid w:val="4D8A04C7"/>
    <w:rsid w:val="4E654D4F"/>
    <w:rsid w:val="50E60E89"/>
    <w:rsid w:val="525F42BE"/>
    <w:rsid w:val="52F41464"/>
    <w:rsid w:val="530F5C2C"/>
    <w:rsid w:val="535556C4"/>
    <w:rsid w:val="54155B02"/>
    <w:rsid w:val="54C87D73"/>
    <w:rsid w:val="551C2067"/>
    <w:rsid w:val="566470AE"/>
    <w:rsid w:val="586C1467"/>
    <w:rsid w:val="58B95755"/>
    <w:rsid w:val="59155BB5"/>
    <w:rsid w:val="59950348"/>
    <w:rsid w:val="5B3B6835"/>
    <w:rsid w:val="5B8D4CFC"/>
    <w:rsid w:val="5C0D5A5B"/>
    <w:rsid w:val="5CF27722"/>
    <w:rsid w:val="5D6416C7"/>
    <w:rsid w:val="5D662B6C"/>
    <w:rsid w:val="5E9C0BD6"/>
    <w:rsid w:val="5EAE7678"/>
    <w:rsid w:val="5F0D7576"/>
    <w:rsid w:val="5F8A5AFE"/>
    <w:rsid w:val="5FC84F40"/>
    <w:rsid w:val="634218E5"/>
    <w:rsid w:val="63F805E0"/>
    <w:rsid w:val="64983C98"/>
    <w:rsid w:val="65262A19"/>
    <w:rsid w:val="65A166C8"/>
    <w:rsid w:val="65E174B2"/>
    <w:rsid w:val="65EB11B2"/>
    <w:rsid w:val="65EF204B"/>
    <w:rsid w:val="66681294"/>
    <w:rsid w:val="67154E8E"/>
    <w:rsid w:val="68EE33B0"/>
    <w:rsid w:val="69331FFC"/>
    <w:rsid w:val="69F05A5E"/>
    <w:rsid w:val="6A081204"/>
    <w:rsid w:val="6A894958"/>
    <w:rsid w:val="6ABFCA61"/>
    <w:rsid w:val="6AC10335"/>
    <w:rsid w:val="6B961BC0"/>
    <w:rsid w:val="6BF701BC"/>
    <w:rsid w:val="6C8B2739"/>
    <w:rsid w:val="6CB46A40"/>
    <w:rsid w:val="6CCC3088"/>
    <w:rsid w:val="6E266A70"/>
    <w:rsid w:val="6E2F27C4"/>
    <w:rsid w:val="6F666DD4"/>
    <w:rsid w:val="6FC80197"/>
    <w:rsid w:val="6FDF7997"/>
    <w:rsid w:val="71950479"/>
    <w:rsid w:val="720C4EB2"/>
    <w:rsid w:val="734533C9"/>
    <w:rsid w:val="74592259"/>
    <w:rsid w:val="74D03D55"/>
    <w:rsid w:val="74DB2CC9"/>
    <w:rsid w:val="75605492"/>
    <w:rsid w:val="75ED3D2D"/>
    <w:rsid w:val="77161FB1"/>
    <w:rsid w:val="785D6A87"/>
    <w:rsid w:val="79C87AE5"/>
    <w:rsid w:val="7B971DB9"/>
    <w:rsid w:val="7C923719"/>
    <w:rsid w:val="7CFF2104"/>
    <w:rsid w:val="7D787DF3"/>
    <w:rsid w:val="7DE45B1A"/>
    <w:rsid w:val="7DE76A9E"/>
    <w:rsid w:val="7E207EFD"/>
    <w:rsid w:val="7E357C19"/>
    <w:rsid w:val="EFFB9A9D"/>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nhideWhenUsed="0"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0" w:semiHidden="0"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qFormat="1" w:uiPriority="99" w:semiHidden="0"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4"/>
    <w:basedOn w:val="1"/>
    <w:next w:val="1"/>
    <w:qFormat/>
    <w:uiPriority w:val="9"/>
    <w:pPr>
      <w:widowControl/>
      <w:spacing w:before="100" w:beforeAutospacing="1" w:after="100" w:afterAutospacing="1"/>
      <w:jc w:val="left"/>
      <w:outlineLvl w:val="3"/>
    </w:pPr>
    <w:rPr>
      <w:rFonts w:ascii="宋体" w:hAnsi="宋体" w:cs="宋体"/>
      <w:b/>
      <w:bCs/>
      <w:kern w:val="0"/>
      <w:sz w:val="24"/>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14"/>
    <w:unhideWhenUsed/>
    <w:qFormat/>
    <w:uiPriority w:val="0"/>
    <w:pPr>
      <w:jc w:val="left"/>
    </w:pPr>
  </w:style>
  <w:style w:type="paragraph" w:styleId="4">
    <w:name w:val="Balloon Text"/>
    <w:basedOn w:val="1"/>
    <w:semiHidden/>
    <w:qFormat/>
    <w:uiPriority w:val="0"/>
    <w:rPr>
      <w:sz w:val="18"/>
      <w:szCs w:val="18"/>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Body Text Indent 3"/>
    <w:basedOn w:val="1"/>
    <w:unhideWhenUsed/>
    <w:qFormat/>
    <w:uiPriority w:val="99"/>
    <w:pPr>
      <w:spacing w:line="440" w:lineRule="exact"/>
      <w:ind w:firstLine="560" w:firstLineChars="200"/>
    </w:pPr>
    <w:rPr>
      <w:rFonts w:ascii="仿宋_GB2312" w:eastAsia="仿宋_GB2312"/>
      <w:color w:val="000000"/>
      <w:sz w:val="28"/>
      <w:szCs w:val="28"/>
    </w:rPr>
  </w:style>
  <w:style w:type="paragraph" w:styleId="8">
    <w:name w:val="annotation subject"/>
    <w:basedOn w:val="3"/>
    <w:next w:val="3"/>
    <w:link w:val="15"/>
    <w:semiHidden/>
    <w:unhideWhenUsed/>
    <w:qFormat/>
    <w:uiPriority w:val="99"/>
    <w:rPr>
      <w:b/>
      <w:bCs/>
    </w:rPr>
  </w:style>
  <w:style w:type="table" w:styleId="10">
    <w:name w:val="Table Grid"/>
    <w:basedOn w:val="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Strong"/>
    <w:qFormat/>
    <w:uiPriority w:val="22"/>
    <w:rPr>
      <w:b/>
      <w:bCs/>
    </w:rPr>
  </w:style>
  <w:style w:type="character" w:styleId="13">
    <w:name w:val="annotation reference"/>
    <w:basedOn w:val="11"/>
    <w:unhideWhenUsed/>
    <w:qFormat/>
    <w:uiPriority w:val="0"/>
    <w:rPr>
      <w:sz w:val="21"/>
      <w:szCs w:val="21"/>
    </w:rPr>
  </w:style>
  <w:style w:type="character" w:customStyle="1" w:styleId="14">
    <w:name w:val="批注文字 字符"/>
    <w:basedOn w:val="11"/>
    <w:link w:val="3"/>
    <w:qFormat/>
    <w:uiPriority w:val="0"/>
    <w:rPr>
      <w:kern w:val="2"/>
      <w:sz w:val="21"/>
      <w:szCs w:val="24"/>
    </w:rPr>
  </w:style>
  <w:style w:type="character" w:customStyle="1" w:styleId="15">
    <w:name w:val="批注主题 字符"/>
    <w:basedOn w:val="14"/>
    <w:link w:val="8"/>
    <w:semiHidden/>
    <w:qFormat/>
    <w:uiPriority w:val="99"/>
    <w:rPr>
      <w:b/>
      <w:bCs/>
      <w:kern w:val="2"/>
      <w:sz w:val="21"/>
      <w:szCs w:val="24"/>
    </w:rPr>
  </w:style>
  <w:style w:type="paragraph" w:customStyle="1" w:styleId="16">
    <w:name w:val="修订1"/>
    <w:hidden/>
    <w:unhideWhenUsed/>
    <w:qFormat/>
    <w:uiPriority w:val="99"/>
    <w:rPr>
      <w:rFonts w:ascii="Times New Roman" w:hAnsi="Times New Roman" w:eastAsia="宋体" w:cs="Times New Roman"/>
      <w:kern w:val="2"/>
      <w:sz w:val="21"/>
      <w:szCs w:val="24"/>
      <w:lang w:val="en-US" w:eastAsia="zh-CN" w:bidi="ar-SA"/>
    </w:rPr>
  </w:style>
  <w:style w:type="paragraph" w:customStyle="1" w:styleId="17">
    <w:name w:val="修订2"/>
    <w:hidden/>
    <w:semiHidden/>
    <w:qFormat/>
    <w:uiPriority w:val="99"/>
    <w:rPr>
      <w:rFonts w:ascii="Times New Roman" w:hAnsi="Times New Roman" w:eastAsia="宋体" w:cs="Times New Roman"/>
      <w:kern w:val="2"/>
      <w:sz w:val="21"/>
      <w:szCs w:val="24"/>
      <w:lang w:val="en-US" w:eastAsia="zh-CN" w:bidi="ar-SA"/>
    </w:rPr>
  </w:style>
  <w:style w:type="paragraph" w:customStyle="1" w:styleId="18">
    <w:name w:val="doc-a"/>
    <w:basedOn w:val="1"/>
    <w:qFormat/>
    <w:uiPriority w:val="0"/>
    <w:pPr>
      <w:widowControl/>
      <w:spacing w:before="100" w:beforeAutospacing="1" w:after="100" w:afterAutospacing="1"/>
      <w:jc w:val="left"/>
    </w:pPr>
    <w:rPr>
      <w:rFonts w:ascii="宋体" w:hAnsi="宋体" w:cs="宋体"/>
      <w:kern w:val="0"/>
      <w:sz w:val="24"/>
    </w:rPr>
  </w:style>
  <w:style w:type="character" w:customStyle="1" w:styleId="19">
    <w:name w:val="any"/>
    <w:basedOn w:val="11"/>
    <w:qFormat/>
    <w:uiPriority w:val="0"/>
  </w:style>
  <w:style w:type="paragraph" w:customStyle="1" w:styleId="20">
    <w:name w:val="faguicon_p"/>
    <w:basedOn w:val="1"/>
    <w:qFormat/>
    <w:uiPriority w:val="0"/>
    <w:pPr>
      <w:widowControl/>
      <w:ind w:firstLine="480"/>
      <w:jc w:val="left"/>
    </w:pPr>
    <w:rPr>
      <w:rFonts w:ascii="微软雅黑" w:hAnsi="微软雅黑" w:eastAsia="微软雅黑" w:cs="微软雅黑"/>
      <w:kern w:val="0"/>
      <w:sz w:val="24"/>
    </w:rPr>
  </w:style>
  <w:style w:type="character" w:customStyle="1" w:styleId="21">
    <w:name w:val="sect2title"/>
    <w:qFormat/>
    <w:uiPriority w:val="0"/>
    <w:rPr>
      <w:rFonts w:ascii="微软雅黑" w:hAnsi="微软雅黑" w:eastAsia="微软雅黑" w:cs="微软雅黑"/>
      <w:b/>
      <w:bCs/>
      <w:sz w:val="26"/>
      <w:szCs w:val="26"/>
    </w:rPr>
  </w:style>
  <w:style w:type="paragraph" w:styleId="22">
    <w:name w:val="List Paragraph"/>
    <w:basedOn w:val="1"/>
    <w:qFormat/>
    <w:uiPriority w:val="99"/>
    <w:pPr>
      <w:ind w:firstLine="420" w:firstLineChars="200"/>
    </w:pPr>
  </w:style>
  <w:style w:type="paragraph" w:customStyle="1" w:styleId="23">
    <w:name w:val="列出段落1"/>
    <w:basedOn w:val="1"/>
    <w:qFormat/>
    <w:uiPriority w:val="34"/>
    <w:pPr>
      <w:ind w:firstLine="420" w:firstLineChars="200"/>
    </w:pPr>
  </w:style>
  <w:style w:type="paragraph" w:customStyle="1" w:styleId="24">
    <w:name w:val="修订3"/>
    <w:hidden/>
    <w:semiHidden/>
    <w:qFormat/>
    <w:uiPriority w:val="99"/>
    <w:rPr>
      <w:rFonts w:ascii="Times New Roman" w:hAnsi="Times New Roman" w:eastAsia="宋体" w:cs="Times New Roman"/>
      <w:kern w:val="2"/>
      <w:sz w:val="21"/>
      <w:szCs w:val="24"/>
      <w:lang w:val="en-US" w:eastAsia="zh-CN" w:bidi="ar-SA"/>
    </w:rPr>
  </w:style>
  <w:style w:type="paragraph" w:customStyle="1" w:styleId="25">
    <w:name w:val="Default"/>
    <w:basedOn w:val="1"/>
    <w:qFormat/>
    <w:uiPriority w:val="99"/>
    <w:pPr>
      <w:widowControl/>
      <w:autoSpaceDE w:val="0"/>
      <w:autoSpaceDN w:val="0"/>
      <w:jc w:val="left"/>
    </w:pPr>
    <w:rPr>
      <w:rFonts w:ascii="宋体" w:hAnsi="宋体" w:cs="宋体"/>
      <w:color w:val="000000"/>
      <w:kern w:val="0"/>
      <w:sz w:val="24"/>
    </w:rPr>
  </w:style>
  <w:style w:type="paragraph" w:customStyle="1" w:styleId="26">
    <w:name w:val="Revision"/>
    <w:hidden/>
    <w:unhideWhenUsed/>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microsoft.com/office/2006/relationships/keyMapCustomizations" Target="customizations.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6</Pages>
  <Words>740</Words>
  <Characters>4220</Characters>
  <Lines>35</Lines>
  <Paragraphs>9</Paragraphs>
  <TotalTime>2</TotalTime>
  <ScaleCrop>false</ScaleCrop>
  <LinksUpToDate>false</LinksUpToDate>
  <CharactersWithSpaces>4951</CharactersWithSpaces>
  <Application>WPS Office_11.8.2.12089_F1E327BC-269C-435d-A152-05C5408002CA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2018-03-21T01:45:00Z</dcterms:created>
  <dc:creator>Fujitsu</dc:creator>
  <cp:lastModifiedBy>陈树烽</cp:lastModifiedBy>
  <cp:lastPrinted>2023-12-19T01:06:00Z</cp:lastPrinted>
  <dcterms:modified xsi:type="dcterms:W3CDTF">2025-06-11T06:38:14Z</dcterms:modified>
  <dc:title>广州银行网络信用消费贷款客户授权书</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2052-11.8.2.12089</vt:lpwstr>
  </property>
  <property fmtid="{D5CDD505-2E9C-101B-9397-08002B2CF9AE}" pid="3" name="ICV">
    <vt:lpwstr>D214B1585C6D400A92195F181D7211EC</vt:lpwstr>
  </property>
</Properties>
</file>